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9B" w:rsidRPr="005E3366" w:rsidRDefault="00A0779B" w:rsidP="005E336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Общественные обсуждения проекта </w:t>
      </w:r>
      <w:r w:rsidRPr="005E3366">
        <w:rPr>
          <w:rFonts w:ascii="Times New Roman" w:hAnsi="Times New Roman" w:cs="Times New Roman"/>
          <w:b/>
          <w:sz w:val="32"/>
          <w:szCs w:val="32"/>
        </w:rPr>
        <w:t>программы профилактики рисков причинения вреда (ущерба) охра</w:t>
      </w:r>
      <w:r w:rsidR="00302583">
        <w:rPr>
          <w:rFonts w:ascii="Times New Roman" w:hAnsi="Times New Roman" w:cs="Times New Roman"/>
          <w:b/>
          <w:sz w:val="32"/>
          <w:szCs w:val="32"/>
        </w:rPr>
        <w:t>няемым законом ценностям на 2023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год в рамках муниципального контроля в сфере благоустройства на территории </w:t>
      </w:r>
      <w:r w:rsidR="00CA181A">
        <w:rPr>
          <w:rFonts w:ascii="Times New Roman" w:hAnsi="Times New Roman" w:cs="Times New Roman"/>
          <w:b/>
          <w:sz w:val="32"/>
          <w:szCs w:val="32"/>
        </w:rPr>
        <w:t>Хохол-Тростянского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 w:rsidR="003A628E" w:rsidRPr="005E3366">
        <w:rPr>
          <w:rFonts w:ascii="Times New Roman" w:hAnsi="Times New Roman" w:cs="Times New Roman"/>
          <w:b/>
          <w:sz w:val="32"/>
          <w:szCs w:val="32"/>
        </w:rPr>
        <w:t>Острогожского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Воронежской области</w:t>
      </w:r>
    </w:p>
    <w:p w:rsidR="00A0779B" w:rsidRPr="005E3366" w:rsidRDefault="00A0779B" w:rsidP="00F647D2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 программы по профилактик</w:t>
      </w:r>
      <w:r w:rsidR="00F647D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bookmarkStart w:id="0" w:name="_GoBack"/>
      <w:bookmarkEnd w:id="0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Воронежской области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подготовлен в соответствии со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статьей 44 Федерального закона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31 июля 2020 г. № 248-ФЗ «О государственном контроле (надзоре) и муниципальном контроле в Российской Федерации», постановлением Прав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ительства Российской Федерации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E3366" w:rsidRDefault="00A0779B" w:rsidP="00F647D2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поселения:</w:t>
      </w:r>
    </w:p>
    <w:p w:rsidR="00A0779B" w:rsidRPr="005E3366" w:rsidRDefault="00A0779B" w:rsidP="00F647D2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письменном виде по адресу: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397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843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Воронежская область,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Острогожский район, с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Хохол-Тростянка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Мира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, 1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0А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779B" w:rsidRPr="005E3366" w:rsidRDefault="003A628E" w:rsidP="00F647D2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электронном виде по адресу:</w:t>
      </w:r>
      <w:hyperlink r:id="rId4" w:history="1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A181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htrost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ostro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govvrn</w:t>
      </w:r>
      <w:proofErr w:type="spellEnd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EE7600"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A0779B" w:rsidRPr="005E3366" w:rsidRDefault="00A0779B" w:rsidP="00F647D2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начала приема предложений и (или) замечаний по проекту программы профилактики: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01.10.2022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F647D2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окончания приема предложений и (или) замечаний по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проекту программы профилактики: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F647D2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01.12.2022.</w:t>
      </w:r>
    </w:p>
    <w:p w:rsidR="00A0779B" w:rsidRPr="005E3366" w:rsidRDefault="00A0779B" w:rsidP="00F647D2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общественного обсуждения будут размещены на официальном сайте администрации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не </w:t>
      </w:r>
      <w:r w:rsidR="005E3366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позднее </w:t>
      </w:r>
      <w:r w:rsidR="005E3366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10.12.2022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A048D" w:rsidRPr="00A0779B" w:rsidRDefault="009A048D" w:rsidP="00F647D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A048D" w:rsidRPr="00A0779B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B"/>
    <w:rsid w:val="00302583"/>
    <w:rsid w:val="003A628E"/>
    <w:rsid w:val="005E3366"/>
    <w:rsid w:val="007E0C08"/>
    <w:rsid w:val="009A048D"/>
    <w:rsid w:val="00A0779B"/>
    <w:rsid w:val="00CA181A"/>
    <w:rsid w:val="00D850C4"/>
    <w:rsid w:val="00EE7600"/>
    <w:rsid w:val="00F647D2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8BF14-C62B-402C-8B24-2B662FC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  <w:style w:type="paragraph" w:styleId="a5">
    <w:name w:val="No Spacing"/>
    <w:uiPriority w:val="1"/>
    <w:qFormat/>
    <w:rsid w:val="005E3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gizo@kalug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7</cp:revision>
  <dcterms:created xsi:type="dcterms:W3CDTF">2022-09-26T13:04:00Z</dcterms:created>
  <dcterms:modified xsi:type="dcterms:W3CDTF">2022-09-29T11:32:00Z</dcterms:modified>
</cp:coreProperties>
</file>