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E4" w:rsidRPr="006C57F6" w:rsidRDefault="002400E4" w:rsidP="002400E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44D44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400E4" w:rsidRPr="006C57F6" w:rsidRDefault="002400E4" w:rsidP="002400E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400E4" w:rsidRPr="006C57F6" w:rsidRDefault="002400E4" w:rsidP="002400E4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400E4" w:rsidRPr="006C57F6" w:rsidRDefault="002400E4" w:rsidP="002400E4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00E4" w:rsidRPr="006C57F6" w:rsidRDefault="002400E4" w:rsidP="002400E4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400E4" w:rsidRPr="006C57F6" w:rsidRDefault="002400E4" w:rsidP="002400E4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2400E4" w:rsidRPr="006C57F6" w:rsidRDefault="00BC74DE" w:rsidP="002400E4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844D4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844D44">
        <w:rPr>
          <w:rFonts w:ascii="Times New Roman" w:eastAsia="Calibri" w:hAnsi="Times New Roman"/>
          <w:sz w:val="24"/>
          <w:szCs w:val="24"/>
          <w:u w:val="single"/>
          <w:lang w:eastAsia="en-US"/>
        </w:rPr>
        <w:t>60</w:t>
      </w:r>
      <w:r w:rsidR="002400E4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400E4" w:rsidRPr="006C57F6" w:rsidRDefault="002400E4" w:rsidP="002400E4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2400E4" w:rsidRPr="006C57F6" w:rsidRDefault="002400E4" w:rsidP="002400E4">
      <w:pPr>
        <w:pStyle w:val="ad"/>
        <w:rPr>
          <w:rFonts w:ascii="Times New Roman" w:hAnsi="Times New Roman"/>
          <w:sz w:val="24"/>
          <w:szCs w:val="24"/>
        </w:rPr>
      </w:pPr>
    </w:p>
    <w:p w:rsidR="00844D44" w:rsidRDefault="00844D44" w:rsidP="002400E4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00E4" w:rsidRPr="006C57F6" w:rsidRDefault="00844D44" w:rsidP="002400E4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400E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2400E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2400E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400E4" w:rsidRPr="006C57F6" w:rsidRDefault="002400E4" w:rsidP="002400E4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BC74DE" w:rsidRDefault="002400E4" w:rsidP="00BC74D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BC74DE" w:rsidRPr="00BC74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Присвоение адреса объекту недвижимости и </w:t>
      </w:r>
    </w:p>
    <w:p w:rsidR="002400E4" w:rsidRPr="006C57F6" w:rsidRDefault="00BC74DE" w:rsidP="00BC74D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74DE">
        <w:rPr>
          <w:rFonts w:ascii="Times New Roman" w:eastAsia="Calibri" w:hAnsi="Times New Roman"/>
          <w:b/>
          <w:sz w:val="24"/>
          <w:szCs w:val="24"/>
          <w:lang w:eastAsia="en-US"/>
        </w:rPr>
        <w:t>аннулирование адреса</w:t>
      </w:r>
      <w:r w:rsidR="002400E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400E4" w:rsidRDefault="002400E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844D44" w:rsidRPr="006C57F6" w:rsidRDefault="00844D4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400E4" w:rsidRDefault="002400E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44D44" w:rsidRPr="006C57F6" w:rsidRDefault="00844D4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400E4" w:rsidRPr="006C57F6" w:rsidRDefault="002400E4" w:rsidP="002400E4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2400E4" w:rsidRPr="006C57F6" w:rsidRDefault="002400E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="00BC74DE" w:rsidRPr="00BC74DE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="00BC74DE" w:rsidRPr="00BC74D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BC74DE" w:rsidRPr="00BC74DE">
        <w:rPr>
          <w:rFonts w:ascii="Times New Roman" w:eastAsia="Calibri" w:hAnsi="Times New Roman"/>
          <w:sz w:val="24"/>
          <w:szCs w:val="24"/>
          <w:lang w:eastAsia="en-US"/>
        </w:rPr>
        <w:t>своение адреса объекту недвижимости и аннулирование адреса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00E4" w:rsidRPr="006C57F6" w:rsidRDefault="002400E4" w:rsidP="002400E4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="00BC74DE" w:rsidRPr="00BC74DE">
        <w:rPr>
          <w:rFonts w:ascii="Times New Roman" w:eastAsia="Calibri" w:hAnsi="Times New Roman"/>
          <w:sz w:val="24"/>
          <w:szCs w:val="24"/>
          <w:lang w:eastAsia="en-US"/>
        </w:rPr>
        <w:t>Присвоение адреса объекту недвижимости и аннулирование адреса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офиц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альном сайте администрации </w:t>
      </w:r>
      <w:r w:rsidR="00844D4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ципального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2400E4" w:rsidRPr="006C57F6" w:rsidRDefault="002400E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00E4" w:rsidRPr="006C57F6" w:rsidRDefault="002400E4" w:rsidP="002400E4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400E4" w:rsidRPr="006C57F6" w:rsidRDefault="002400E4" w:rsidP="002400E4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844D44" w:rsidRDefault="002400E4" w:rsidP="002400E4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844D44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2400E4" w:rsidRPr="006C57F6" w:rsidRDefault="00844D44" w:rsidP="002400E4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400E4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844D44" w:rsidRDefault="00844D44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44D44" w:rsidRDefault="00844D44" w:rsidP="00844D44">
      <w:pPr>
        <w:rPr>
          <w:rFonts w:ascii="Times New Roman" w:eastAsiaTheme="minorHAnsi" w:hAnsi="Times New Roman"/>
          <w:lang w:eastAsia="en-US"/>
        </w:rPr>
      </w:pPr>
    </w:p>
    <w:p w:rsidR="00844D44" w:rsidRDefault="00844D44" w:rsidP="00844D44">
      <w:pPr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Исп. Муравьёва В. Д.</w:t>
      </w:r>
    </w:p>
    <w:p w:rsidR="00844D44" w:rsidRDefault="00844D44" w:rsidP="00844D44">
      <w:pPr>
        <w:rPr>
          <w:rFonts w:ascii="Times New Roman" w:eastAsiaTheme="minorHAnsi" w:hAnsi="Times New Roman"/>
          <w:lang w:eastAsia="en-US"/>
        </w:rPr>
      </w:pPr>
    </w:p>
    <w:p w:rsidR="002400E4" w:rsidRPr="00844D44" w:rsidRDefault="002400E4" w:rsidP="00844D44">
      <w:pPr>
        <w:rPr>
          <w:rFonts w:ascii="Times New Roman" w:eastAsiaTheme="minorHAnsi" w:hAnsi="Times New Roman"/>
          <w:lang w:eastAsia="en-US"/>
        </w:rPr>
        <w:sectPr w:rsidR="002400E4" w:rsidRPr="00844D44" w:rsidSect="002400E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400E4" w:rsidRDefault="002400E4" w:rsidP="002400E4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BC74DE" w:rsidRPr="00BC74DE" w:rsidRDefault="00BC74DE" w:rsidP="00BC7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74DE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BC74DE" w:rsidRPr="00BC74DE" w:rsidRDefault="00BC74DE" w:rsidP="00BC7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74DE">
        <w:rPr>
          <w:rFonts w:ascii="Times New Roman" w:hAnsi="Times New Roman"/>
          <w:sz w:val="24"/>
          <w:szCs w:val="24"/>
        </w:rPr>
        <w:t xml:space="preserve">администрации </w:t>
      </w:r>
      <w:r w:rsidR="00844D44">
        <w:rPr>
          <w:rFonts w:ascii="Times New Roman" w:hAnsi="Times New Roman"/>
          <w:sz w:val="24"/>
          <w:szCs w:val="24"/>
        </w:rPr>
        <w:t>Хохол-Тростянского</w:t>
      </w:r>
      <w:r w:rsidRPr="00BC74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C74DE" w:rsidRPr="00BC74DE" w:rsidRDefault="00BC74DE" w:rsidP="00BC7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74DE">
        <w:rPr>
          <w:rFonts w:ascii="Times New Roman" w:hAnsi="Times New Roman"/>
          <w:sz w:val="24"/>
          <w:szCs w:val="24"/>
        </w:rPr>
        <w:t>Острогожского муниципального ра</w:t>
      </w:r>
      <w:r>
        <w:rPr>
          <w:rFonts w:ascii="Times New Roman" w:hAnsi="Times New Roman"/>
          <w:sz w:val="24"/>
          <w:szCs w:val="24"/>
        </w:rPr>
        <w:t>йона Воронежской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844D44">
        <w:rPr>
          <w:rFonts w:ascii="Times New Roman" w:hAnsi="Times New Roman"/>
          <w:sz w:val="24"/>
          <w:szCs w:val="24"/>
        </w:rPr>
        <w:t>«30»</w:t>
      </w:r>
      <w:r w:rsidRPr="00BC74DE">
        <w:rPr>
          <w:rFonts w:ascii="Times New Roman" w:hAnsi="Times New Roman"/>
          <w:sz w:val="24"/>
          <w:szCs w:val="24"/>
        </w:rPr>
        <w:t xml:space="preserve"> ноябр</w:t>
      </w:r>
      <w:r w:rsidR="00844D44">
        <w:rPr>
          <w:rFonts w:ascii="Times New Roman" w:hAnsi="Times New Roman"/>
          <w:sz w:val="24"/>
          <w:szCs w:val="24"/>
        </w:rPr>
        <w:t>я</w:t>
      </w:r>
      <w:r w:rsidRPr="00BC74D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C74DE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844D44">
        <w:rPr>
          <w:rFonts w:ascii="Times New Roman" w:hAnsi="Times New Roman"/>
          <w:sz w:val="24"/>
          <w:szCs w:val="24"/>
        </w:rPr>
        <w:t>60</w:t>
      </w:r>
      <w:r w:rsidRPr="00BC74DE">
        <w:rPr>
          <w:rFonts w:ascii="Times New Roman" w:hAnsi="Times New Roman"/>
          <w:sz w:val="24"/>
          <w:szCs w:val="24"/>
        </w:rPr>
        <w:t>-р</w:t>
      </w:r>
    </w:p>
    <w:p w:rsidR="00BC74DE" w:rsidRPr="00BC74DE" w:rsidRDefault="00BC74DE" w:rsidP="00BC74DE">
      <w:pPr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BC74DE" w:rsidRPr="00BC74DE" w:rsidRDefault="00BC74DE" w:rsidP="00BC7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4DE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BC74DE" w:rsidRPr="00BC74DE" w:rsidRDefault="00BC74DE" w:rsidP="00BC7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4DE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C74DE" w:rsidRPr="00BC74DE" w:rsidRDefault="00BC74DE" w:rsidP="00BC7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4DE">
        <w:rPr>
          <w:rFonts w:ascii="Times New Roman" w:hAnsi="Times New Roman"/>
          <w:b/>
          <w:sz w:val="24"/>
          <w:szCs w:val="24"/>
        </w:rPr>
        <w:t>«ПРИСВОЕНИЕ АДРЕСА ОБЪЕКТУ НЕДВИЖИМОСТИ И АННУЛИРОВАНИЕ АДРЕСА».</w:t>
      </w:r>
    </w:p>
    <w:p w:rsidR="00087A31" w:rsidRPr="00BC74DE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C74D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C74DE" w:rsidRPr="00087A31" w:rsidTr="00087A31">
        <w:tc>
          <w:tcPr>
            <w:tcW w:w="959" w:type="dxa"/>
          </w:tcPr>
          <w:p w:rsidR="00BC74DE" w:rsidRPr="00087A31" w:rsidRDefault="00BC74DE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BC74DE" w:rsidRPr="00087A31" w:rsidRDefault="00BC74DE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C74DE" w:rsidRPr="00503DBA" w:rsidRDefault="00BC74DE" w:rsidP="002318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44D44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503D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03DBA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proofErr w:type="spellEnd"/>
            <w:r w:rsidRPr="00503DBA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503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DBA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BC74DE" w:rsidRPr="00087A31" w:rsidTr="00087A31">
        <w:tc>
          <w:tcPr>
            <w:tcW w:w="959" w:type="dxa"/>
          </w:tcPr>
          <w:p w:rsidR="00BC74DE" w:rsidRPr="00087A31" w:rsidRDefault="00BC74DE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BC74DE" w:rsidRPr="00087A31" w:rsidRDefault="00BC74DE" w:rsidP="00BC7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BC74DE" w:rsidRPr="00503DBA" w:rsidRDefault="00BC74DE" w:rsidP="00844D4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844D44">
              <w:rPr>
                <w:rFonts w:ascii="Times New Roman" w:hAnsi="Times New Roman" w:cs="Times New Roman"/>
                <w:sz w:val="24"/>
                <w:szCs w:val="24"/>
              </w:rPr>
              <w:t>973508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C7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BC74DE" w:rsidP="00844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BC74D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44D44">
              <w:rPr>
                <w:rFonts w:ascii="Times New Roman" w:hAnsi="Times New Roman" w:cs="Times New Roman"/>
              </w:rPr>
              <w:t>Хохол-Тростянского</w:t>
            </w:r>
            <w:r w:rsidRPr="00BC74D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C74DE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BC74DE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844D44">
              <w:rPr>
                <w:rFonts w:ascii="Times New Roman" w:hAnsi="Times New Roman" w:cs="Times New Roman"/>
              </w:rPr>
              <w:t>22</w:t>
            </w:r>
            <w:r w:rsidRPr="00BC74DE">
              <w:rPr>
                <w:rFonts w:ascii="Times New Roman" w:hAnsi="Times New Roman" w:cs="Times New Roman"/>
              </w:rPr>
              <w:t>.</w:t>
            </w:r>
            <w:r w:rsidR="00844D44">
              <w:rPr>
                <w:rFonts w:ascii="Times New Roman" w:hAnsi="Times New Roman" w:cs="Times New Roman"/>
              </w:rPr>
              <w:t>01</w:t>
            </w:r>
            <w:r w:rsidRPr="00BC74DE">
              <w:rPr>
                <w:rFonts w:ascii="Times New Roman" w:hAnsi="Times New Roman" w:cs="Times New Roman"/>
              </w:rPr>
              <w:t>.201</w:t>
            </w:r>
            <w:r w:rsidR="00844D44">
              <w:rPr>
                <w:rFonts w:ascii="Times New Roman" w:hAnsi="Times New Roman" w:cs="Times New Roman"/>
              </w:rPr>
              <w:t>6</w:t>
            </w:r>
            <w:r w:rsidRPr="00BC74DE">
              <w:rPr>
                <w:rFonts w:ascii="Times New Roman" w:hAnsi="Times New Roman" w:cs="Times New Roman"/>
              </w:rPr>
              <w:t xml:space="preserve"> г. № </w:t>
            </w:r>
            <w:r w:rsidR="00844D44">
              <w:rPr>
                <w:rFonts w:ascii="Times New Roman" w:hAnsi="Times New Roman" w:cs="Times New Roman"/>
              </w:rPr>
              <w:t>19</w:t>
            </w:r>
            <w:r w:rsidRPr="00BC74DE">
              <w:rPr>
                <w:rFonts w:ascii="Times New Roman" w:hAnsi="Times New Roman" w:cs="Times New Roman"/>
              </w:rPr>
              <w:t xml:space="preserve">  «Об утверждении а</w:t>
            </w:r>
            <w:r w:rsidRPr="00BC74DE">
              <w:rPr>
                <w:rFonts w:ascii="Times New Roman" w:hAnsi="Times New Roman" w:cs="Times New Roman"/>
              </w:rPr>
              <w:t>д</w:t>
            </w:r>
            <w:r w:rsidRPr="00BC74DE">
              <w:rPr>
                <w:rFonts w:ascii="Times New Roman" w:hAnsi="Times New Roman" w:cs="Times New Roman"/>
              </w:rPr>
              <w:t>министративного регламента по предоставлению муниципальной услуги «Присвоение а</w:t>
            </w:r>
            <w:r w:rsidRPr="00BC74DE">
              <w:rPr>
                <w:rFonts w:ascii="Times New Roman" w:hAnsi="Times New Roman" w:cs="Times New Roman"/>
              </w:rPr>
              <w:t>д</w:t>
            </w:r>
            <w:r w:rsidRPr="00BC74DE">
              <w:rPr>
                <w:rFonts w:ascii="Times New Roman" w:hAnsi="Times New Roman" w:cs="Times New Roman"/>
              </w:rPr>
              <w:t xml:space="preserve">реса объекту недвижимости и аннулирование адреса» </w:t>
            </w:r>
            <w:proofErr w:type="gramStart"/>
            <w:r w:rsidRPr="00BC74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C74DE">
              <w:rPr>
                <w:rFonts w:ascii="Times New Roman" w:hAnsi="Times New Roman" w:cs="Times New Roman"/>
              </w:rPr>
              <w:t>редакци</w:t>
            </w:r>
            <w:r w:rsidR="00844D44">
              <w:rPr>
                <w:rFonts w:ascii="Times New Roman" w:hAnsi="Times New Roman" w:cs="Times New Roman"/>
              </w:rPr>
              <w:t xml:space="preserve">и постановления </w:t>
            </w:r>
            <w:r w:rsidRPr="00BC74DE">
              <w:rPr>
                <w:rFonts w:ascii="Times New Roman" w:hAnsi="Times New Roman" w:cs="Times New Roman"/>
              </w:rPr>
              <w:t xml:space="preserve"> от </w:t>
            </w:r>
            <w:r w:rsidR="00844D44">
              <w:rPr>
                <w:rFonts w:ascii="Times New Roman" w:hAnsi="Times New Roman" w:cs="Times New Roman"/>
              </w:rPr>
              <w:t>11.04</w:t>
            </w:r>
            <w:r w:rsidRPr="00BC74DE">
              <w:rPr>
                <w:rFonts w:ascii="Times New Roman" w:hAnsi="Times New Roman" w:cs="Times New Roman"/>
              </w:rPr>
              <w:t xml:space="preserve">.2016г. № </w:t>
            </w:r>
            <w:r w:rsidR="00844D44">
              <w:rPr>
                <w:rFonts w:ascii="Times New Roman" w:hAnsi="Times New Roman" w:cs="Times New Roman"/>
              </w:rPr>
              <w:t>51</w:t>
            </w:r>
            <w:r w:rsidRPr="00BC74DE">
              <w:rPr>
                <w:rFonts w:ascii="Times New Roman" w:hAnsi="Times New Roman" w:cs="Times New Roman"/>
              </w:rPr>
              <w:t>)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C7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</w:t>
            </w:r>
            <w:proofErr w:type="spellEnd"/>
            <w:r w:rsidRPr="00CE5F84">
              <w:rPr>
                <w:rFonts w:ascii="Times New Roman" w:hAnsi="Times New Roman"/>
              </w:rPr>
              <w:t>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C7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C7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BC74D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BC74DE">
              <w:rPr>
                <w:rFonts w:ascii="Times New Roman" w:hAnsi="Times New Roman"/>
              </w:rPr>
              <w:t>1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 xml:space="preserve">на РФ.  Должен </w:t>
            </w:r>
            <w:r w:rsidRPr="0058609C">
              <w:rPr>
                <w:rFonts w:ascii="Times New Roman" w:hAnsi="Times New Roman"/>
              </w:rPr>
              <w:lastRenderedPageBreak/>
              <w:t>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C74D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668F4" w:rsidRPr="00D53C45" w:rsidRDefault="00B668F4" w:rsidP="00BC74D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 xml:space="preserve">мещение (в случае </w:t>
            </w:r>
            <w:r w:rsidRPr="00087A31">
              <w:rPr>
                <w:rFonts w:ascii="Times New Roman" w:hAnsi="Times New Roman" w:cs="Times New Roman"/>
              </w:rPr>
              <w:lastRenderedPageBreak/>
              <w:t>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lastRenderedPageBreak/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C7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C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C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lastRenderedPageBreak/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</w:t>
            </w:r>
            <w:r w:rsidRPr="00087A31">
              <w:rPr>
                <w:rFonts w:ascii="Times New Roman" w:hAnsi="Times New Roman"/>
              </w:rPr>
              <w:lastRenderedPageBreak/>
              <w:t>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C74D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04" w:type="dxa"/>
          </w:tcPr>
          <w:p w:rsidR="005D4742" w:rsidRPr="00087A31" w:rsidRDefault="005D4742" w:rsidP="00BC7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приема документов в </w:t>
            </w:r>
            <w:r>
              <w:rPr>
                <w:rFonts w:ascii="Times New Roman" w:hAnsi="Times New Roman"/>
              </w:rPr>
              <w:lastRenderedPageBreak/>
              <w:t>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lastRenderedPageBreak/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1A5C" w:rsidRPr="00AF1A5C" w:rsidRDefault="00AF1A5C" w:rsidP="00AF1A5C">
      <w:pPr>
        <w:spacing w:line="240" w:lineRule="auto"/>
        <w:ind w:firstLine="709"/>
        <w:jc w:val="right"/>
        <w:rPr>
          <w:rFonts w:ascii="Arial" w:hAnsi="Arial" w:cs="Arial"/>
          <w:b/>
          <w:bCs/>
        </w:rPr>
      </w:pPr>
      <w:r w:rsidRPr="00AF1A5C">
        <w:rPr>
          <w:rFonts w:ascii="Arial" w:hAnsi="Arial" w:cs="Arial"/>
          <w:b/>
          <w:bCs/>
        </w:rPr>
        <w:lastRenderedPageBreak/>
        <w:t>Приложение № 1</w:t>
      </w:r>
    </w:p>
    <w:p w:rsidR="00AF1A5C" w:rsidRPr="00AF1A5C" w:rsidRDefault="00AF1A5C" w:rsidP="00AF1A5C">
      <w:pPr>
        <w:spacing w:line="240" w:lineRule="auto"/>
        <w:ind w:firstLine="709"/>
        <w:jc w:val="right"/>
        <w:rPr>
          <w:rFonts w:ascii="Arial" w:hAnsi="Arial" w:cs="Arial"/>
        </w:rPr>
      </w:pPr>
      <w:bookmarkStart w:id="1" w:name="_GoBack"/>
      <w:bookmarkEnd w:id="1"/>
    </w:p>
    <w:p w:rsidR="00AF1A5C" w:rsidRPr="00AF1A5C" w:rsidRDefault="00AF1A5C" w:rsidP="00AF1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A5C" w:rsidRPr="00AF1A5C" w:rsidRDefault="00AF1A5C" w:rsidP="00AF1A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A5C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F1A5C" w:rsidRPr="00AF1A5C" w:rsidRDefault="00AF1A5C" w:rsidP="00AF1A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A5C">
        <w:rPr>
          <w:rFonts w:ascii="Times New Roman" w:hAnsi="Times New Roman"/>
          <w:b/>
          <w:bCs/>
          <w:sz w:val="28"/>
          <w:szCs w:val="28"/>
        </w:rPr>
        <w:t xml:space="preserve">О ПРИСВОЕНИИ ОБЪЕКТУ АДРЕСАЦИИ АДРЕСА ИЛИ </w:t>
      </w:r>
      <w:r w:rsidR="00844D44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AF1A5C">
        <w:rPr>
          <w:rFonts w:ascii="Times New Roman" w:hAnsi="Times New Roman"/>
          <w:b/>
          <w:bCs/>
          <w:sz w:val="28"/>
          <w:szCs w:val="28"/>
        </w:rPr>
        <w:t>АННУЛИРОВАНИИ ЕГО АДРЕСА</w:t>
      </w:r>
    </w:p>
    <w:p w:rsidR="00AF1A5C" w:rsidRPr="00AF1A5C" w:rsidRDefault="00AF1A5C" w:rsidP="00AF1A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AF1A5C" w:rsidRPr="00AF1A5C" w:rsidTr="0023181C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Calibri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844D44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AF1A5C" w:rsidRPr="00AF1A5C">
              <w:rPr>
                <w:rFonts w:cs="Calibri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Заявление принято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регистрационный номер _______________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листов заявления 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прилагаемых документов ____,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 том числе оригиналов ___, копий ____, кол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>чество листов в оригиналах ____, копиях 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ФИО должностного лица ________________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подпись должностного лица ____________</w:t>
            </w:r>
          </w:p>
        </w:tc>
      </w:tr>
      <w:tr w:rsidR="00AF1A5C" w:rsidRPr="00AF1A5C" w:rsidTr="0023181C">
        <w:trPr>
          <w:trHeight w:val="50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----------------------------------------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(наименование органа местного сам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управления)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дата "__" ____________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</w:tr>
      <w:tr w:rsidR="00AF1A5C" w:rsidRPr="00AF1A5C" w:rsidTr="0023181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Прошу в отношении объекта адресации: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Вид: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Объект незавершенного строительства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Присвоить адрес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В связи </w:t>
            </w:r>
            <w:proofErr w:type="gramStart"/>
            <w:r w:rsidRPr="00AF1A5C">
              <w:rPr>
                <w:rFonts w:cs="Calibri"/>
              </w:rPr>
              <w:t>с</w:t>
            </w:r>
            <w:proofErr w:type="gramEnd"/>
            <w:r w:rsidRPr="00AF1A5C">
              <w:rPr>
                <w:rFonts w:cs="Calibri"/>
              </w:rPr>
              <w:t>: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земельного участк</w:t>
            </w:r>
            <w:proofErr w:type="gramStart"/>
            <w:r w:rsidRPr="00AF1A5C">
              <w:rPr>
                <w:rFonts w:cs="Calibri"/>
              </w:rPr>
              <w:t>а(</w:t>
            </w:r>
            <w:proofErr w:type="spellStart"/>
            <w:proofErr w:type="gramEnd"/>
            <w:r w:rsidRPr="00AF1A5C">
              <w:rPr>
                <w:rFonts w:cs="Calibri"/>
              </w:rPr>
              <w:t>ов</w:t>
            </w:r>
            <w:proofErr w:type="spellEnd"/>
            <w:r w:rsidRPr="00AF1A5C">
              <w:rPr>
                <w:rFonts w:cs="Calibri"/>
              </w:rPr>
              <w:t xml:space="preserve">) из земель, находящихся в государственной или </w:t>
            </w:r>
            <w:r w:rsidRPr="00AF1A5C">
              <w:rPr>
                <w:rFonts w:cs="Calibri"/>
              </w:rPr>
              <w:lastRenderedPageBreak/>
              <w:t>муниципальной собственности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земельного участк</w:t>
            </w:r>
            <w:proofErr w:type="gramStart"/>
            <w:r w:rsidRPr="00AF1A5C">
              <w:rPr>
                <w:rFonts w:cs="Calibri"/>
              </w:rPr>
              <w:t>а(</w:t>
            </w:r>
            <w:proofErr w:type="spellStart"/>
            <w:proofErr w:type="gramEnd"/>
            <w:r w:rsidRPr="00AF1A5C">
              <w:rPr>
                <w:rFonts w:cs="Calibri"/>
              </w:rPr>
              <w:t>ов</w:t>
            </w:r>
            <w:proofErr w:type="spellEnd"/>
            <w:r w:rsidRPr="00AF1A5C">
              <w:rPr>
                <w:rFonts w:cs="Calibri"/>
              </w:rPr>
              <w:t>) путем раздела земельного участка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земельного учас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земельного участка, раздел которого осущес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вляется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земельного участка путем объединения земельных участков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AF1A5C">
                <w:rPr>
                  <w:rFonts w:cs="Calibri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Адрес объединяемого земельного участка </w:t>
            </w:r>
            <w:hyperlink w:anchor="Par520" w:history="1">
              <w:r w:rsidRPr="00AF1A5C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AF1A5C" w:rsidRPr="00AF1A5C" w:rsidTr="0023181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земельного участк</w:t>
            </w:r>
            <w:proofErr w:type="gramStart"/>
            <w:r w:rsidRPr="00AF1A5C">
              <w:rPr>
                <w:rFonts w:cs="Calibri"/>
              </w:rPr>
              <w:t>а(</w:t>
            </w:r>
            <w:proofErr w:type="spellStart"/>
            <w:proofErr w:type="gramEnd"/>
            <w:r w:rsidRPr="00AF1A5C">
              <w:rPr>
                <w:rFonts w:cs="Calibri"/>
              </w:rPr>
              <w:t>ов</w:t>
            </w:r>
            <w:proofErr w:type="spellEnd"/>
            <w:r w:rsidRPr="00AF1A5C">
              <w:rPr>
                <w:rFonts w:cs="Calibri"/>
              </w:rPr>
              <w:t>) путем выдела из земельного участка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земельного учас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земельного участка, из которого осуществляе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ся выдел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земельного участк</w:t>
            </w:r>
            <w:proofErr w:type="gramStart"/>
            <w:r w:rsidRPr="00AF1A5C">
              <w:rPr>
                <w:rFonts w:cs="Calibri"/>
              </w:rPr>
              <w:t>а(</w:t>
            </w:r>
            <w:proofErr w:type="spellStart"/>
            <w:proofErr w:type="gramEnd"/>
            <w:r w:rsidRPr="00AF1A5C">
              <w:rPr>
                <w:rFonts w:cs="Calibri"/>
              </w:rPr>
              <w:t>ов</w:t>
            </w:r>
            <w:proofErr w:type="spellEnd"/>
            <w:r w:rsidRPr="00AF1A5C">
              <w:rPr>
                <w:rFonts w:cs="Calibri"/>
              </w:rPr>
              <w:t>) путем перераспределения земельных участков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земельных участков, которые перера</w:t>
            </w:r>
            <w:r w:rsidRPr="00AF1A5C">
              <w:rPr>
                <w:rFonts w:cs="Calibri"/>
              </w:rPr>
              <w:t>с</w:t>
            </w:r>
            <w:r w:rsidRPr="00AF1A5C">
              <w:rPr>
                <w:rFonts w:cs="Calibri"/>
              </w:rPr>
              <w:t>пределяются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земельного учас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 xml:space="preserve">ка, который перераспределяется </w:t>
            </w:r>
            <w:hyperlink w:anchor="Par521" w:history="1">
              <w:r w:rsidRPr="00AF1A5C">
                <w:rPr>
                  <w:rFonts w:cs="Calibri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земельного участка, который перераспредел</w:t>
            </w:r>
            <w:r w:rsidRPr="00AF1A5C">
              <w:rPr>
                <w:rFonts w:cs="Calibri"/>
              </w:rPr>
              <w:t>я</w:t>
            </w:r>
            <w:r w:rsidRPr="00AF1A5C">
              <w:rPr>
                <w:rFonts w:cs="Calibri"/>
              </w:rPr>
              <w:t xml:space="preserve">ется </w:t>
            </w:r>
            <w:hyperlink w:anchor="Par521" w:history="1">
              <w:r w:rsidRPr="00AF1A5C">
                <w:rPr>
                  <w:rFonts w:cs="Calibri"/>
                  <w:color w:val="0000FF"/>
                </w:rPr>
                <w:t>&lt;2&gt;</w:t>
              </w:r>
            </w:hyperlink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Строительством, реконструкцией здания, сооружения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объекта строительства (реконструкции) в соответствии с пр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земельного учас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ка, на котором осуществляется стро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земельного участка, на котором осуществляе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ся строительство (реконструкция)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 xml:space="preserve">нодательством субъектов Российской Федерации о градостроительной деятельности для </w:t>
            </w:r>
            <w:r w:rsidRPr="00AF1A5C">
              <w:rPr>
                <w:rFonts w:cs="Calibri"/>
              </w:rPr>
              <w:lastRenderedPageBreak/>
              <w:t>его строительства, реконструкции выдача разрешения на строительство не требуется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Тип здания, сооружения, объекта н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объекта строительства (реконструкции) (при наличии проек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ной документации указывается в соо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земельного учас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ка, на котором осуществляется стро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земельного участка, на котором осуществляе</w:t>
            </w:r>
            <w:r w:rsidRPr="00AF1A5C">
              <w:rPr>
                <w:rFonts w:cs="Calibri"/>
              </w:rPr>
              <w:t>т</w:t>
            </w:r>
            <w:r w:rsidRPr="00AF1A5C">
              <w:rPr>
                <w:rFonts w:cs="Calibri"/>
              </w:rPr>
              <w:t>ся строительство (реконструкция)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Адрес помещения</w:t>
            </w: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AF1A5C" w:rsidRPr="00AF1A5C" w:rsidTr="0023181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помещени</w:t>
            </w:r>
            <w:proofErr w:type="gramStart"/>
            <w:r w:rsidRPr="00AF1A5C">
              <w:rPr>
                <w:rFonts w:cs="Calibri"/>
              </w:rPr>
              <w:t>я(</w:t>
            </w:r>
            <w:proofErr w:type="spellStart"/>
            <w:proofErr w:type="gramEnd"/>
            <w:r w:rsidRPr="00AF1A5C">
              <w:rPr>
                <w:rFonts w:cs="Calibri"/>
              </w:rPr>
              <w:t>ий</w:t>
            </w:r>
            <w:proofErr w:type="spellEnd"/>
            <w:r w:rsidRPr="00AF1A5C">
              <w:rPr>
                <w:rFonts w:cs="Calibri"/>
              </w:rPr>
              <w:t>) в здании, сооружении путем раздела здания, сооружения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жилого помещ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нежилого пом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здания, соор</w:t>
            </w:r>
            <w:r w:rsidRPr="00AF1A5C">
              <w:rPr>
                <w:rFonts w:cs="Calibri"/>
              </w:rPr>
              <w:t>у</w:t>
            </w:r>
            <w:r w:rsidRPr="00AF1A5C">
              <w:rPr>
                <w:rFonts w:cs="Calibri"/>
              </w:rPr>
              <w:t>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здания, сооружения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помещени</w:t>
            </w:r>
            <w:proofErr w:type="gramStart"/>
            <w:r w:rsidRPr="00AF1A5C">
              <w:rPr>
                <w:rFonts w:cs="Calibri"/>
              </w:rPr>
              <w:t>я(</w:t>
            </w:r>
            <w:proofErr w:type="spellStart"/>
            <w:proofErr w:type="gramEnd"/>
            <w:r w:rsidRPr="00AF1A5C">
              <w:rPr>
                <w:rFonts w:cs="Calibri"/>
              </w:rPr>
              <w:t>ий</w:t>
            </w:r>
            <w:proofErr w:type="spellEnd"/>
            <w:r w:rsidRPr="00AF1A5C">
              <w:rPr>
                <w:rFonts w:cs="Calibri"/>
              </w:rPr>
              <w:t>) в здании, сооружении путем раздела помещения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Назначение помещения (ж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 xml:space="preserve">лое (нежилое) помещение) </w:t>
            </w:r>
            <w:hyperlink w:anchor="Par522" w:history="1">
              <w:r w:rsidRPr="00AF1A5C">
                <w:rPr>
                  <w:rFonts w:cs="Calibri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Вид помещения </w:t>
            </w:r>
            <w:hyperlink w:anchor="Par522" w:history="1">
              <w:r w:rsidRPr="00AF1A5C">
                <w:rPr>
                  <w:rFonts w:cs="Calibri"/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Количество помещений </w:t>
            </w:r>
            <w:hyperlink w:anchor="Par522" w:history="1">
              <w:r w:rsidRPr="00AF1A5C">
                <w:rPr>
                  <w:rFonts w:cs="Calibri"/>
                  <w:color w:val="0000FF"/>
                </w:rPr>
                <w:t>&lt;3&gt;</w:t>
              </w:r>
            </w:hyperlink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помещения, раздел которого осуществляется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помещения в здании, сооружении путем объединения помещений в зд</w:t>
            </w:r>
            <w:r w:rsidRPr="00AF1A5C">
              <w:rPr>
                <w:rFonts w:cs="Calibri"/>
              </w:rPr>
              <w:t>а</w:t>
            </w:r>
            <w:r w:rsidRPr="00AF1A5C">
              <w:rPr>
                <w:rFonts w:cs="Calibri"/>
              </w:rPr>
              <w:t>нии, сооружении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нежилого помещения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объединяемых помещ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Кадастровый номер объединяемого помещения </w:t>
            </w:r>
            <w:hyperlink w:anchor="Par523" w:history="1">
              <w:r w:rsidRPr="00AF1A5C">
                <w:rPr>
                  <w:rFonts w:cs="Calibri"/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Адрес объединяемого помещения </w:t>
            </w:r>
            <w:hyperlink w:anchor="Par523" w:history="1">
              <w:r w:rsidRPr="00AF1A5C">
                <w:rPr>
                  <w:rFonts w:cs="Calibri"/>
                  <w:color w:val="0000FF"/>
                </w:rPr>
                <w:t>&lt;4&gt;</w:t>
              </w:r>
            </w:hyperlink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Образованием помещения в здании, сооружении путем переустройства и (или) перепл</w:t>
            </w:r>
            <w:r w:rsidRPr="00AF1A5C">
              <w:rPr>
                <w:rFonts w:cs="Calibri"/>
              </w:rPr>
              <w:t>а</w:t>
            </w:r>
            <w:r w:rsidRPr="00AF1A5C">
              <w:rPr>
                <w:rFonts w:cs="Calibri"/>
              </w:rPr>
              <w:t>нировки мест общего пользования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Образование нежилого помещения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Кадастровый номер здания, соор</w:t>
            </w:r>
            <w:r w:rsidRPr="00AF1A5C">
              <w:rPr>
                <w:rFonts w:cs="Calibri"/>
              </w:rPr>
              <w:t>у</w:t>
            </w:r>
            <w:r w:rsidRPr="00AF1A5C">
              <w:rPr>
                <w:rFonts w:cs="Calibri"/>
              </w:rPr>
              <w:t>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Адрес здания, сооружения</w:t>
            </w: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AF1A5C" w:rsidRPr="00AF1A5C" w:rsidTr="0023181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Аннулировать адрес объекта адресации:</w:t>
            </w: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муниципального ра</w:t>
            </w:r>
            <w:r w:rsidRPr="00AF1A5C">
              <w:rPr>
                <w:rFonts w:cs="Calibri"/>
              </w:rPr>
              <w:t>й</w:t>
            </w:r>
            <w:r w:rsidRPr="00AF1A5C">
              <w:rPr>
                <w:rFonts w:cs="Calibri"/>
              </w:rPr>
              <w:t>она, городского округа или внутриг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элемента планир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Тип и номер здания, сооружения или объекта незавершенного строител</w:t>
            </w:r>
            <w:r w:rsidRPr="00AF1A5C">
              <w:rPr>
                <w:rFonts w:cs="Calibri"/>
              </w:rPr>
              <w:t>ь</w:t>
            </w:r>
            <w:r w:rsidRPr="00AF1A5C">
              <w:rPr>
                <w:rFonts w:cs="Calibri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Тип и номер помещения, распол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Тип и номер помещения в пределах квартиры (в отношении коммунал</w:t>
            </w:r>
            <w:r w:rsidRPr="00AF1A5C">
              <w:rPr>
                <w:rFonts w:cs="Calibri"/>
              </w:rPr>
              <w:t>ь</w:t>
            </w:r>
            <w:r w:rsidRPr="00AF1A5C">
              <w:rPr>
                <w:rFonts w:cs="Calibri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В связи </w:t>
            </w:r>
            <w:proofErr w:type="gramStart"/>
            <w:r w:rsidRPr="00AF1A5C">
              <w:rPr>
                <w:rFonts w:cs="Calibri"/>
              </w:rPr>
              <w:t>с</w:t>
            </w:r>
            <w:proofErr w:type="gramEnd"/>
            <w:r w:rsidRPr="00AF1A5C">
              <w:rPr>
                <w:rFonts w:cs="Calibri"/>
              </w:rPr>
              <w:t>:</w:t>
            </w: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Прекращением существования объекта адресации</w:t>
            </w: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proofErr w:type="gramStart"/>
            <w:r w:rsidRPr="00AF1A5C">
              <w:rPr>
                <w:rFonts w:cs="Calibri"/>
              </w:rPr>
              <w:t>Отказом в осуществлении кадастрового учета объекта адресации по основаниям, указа</w:t>
            </w:r>
            <w:r w:rsidRPr="00AF1A5C">
              <w:rPr>
                <w:rFonts w:cs="Calibri"/>
              </w:rPr>
              <w:t>н</w:t>
            </w:r>
            <w:r w:rsidRPr="00AF1A5C">
              <w:rPr>
                <w:rFonts w:cs="Calibri"/>
              </w:rPr>
              <w:t xml:space="preserve">ным в </w:t>
            </w:r>
            <w:hyperlink r:id="rId8" w:history="1">
              <w:r w:rsidRPr="00AF1A5C">
                <w:rPr>
                  <w:rFonts w:cs="Calibri"/>
                  <w:color w:val="0000FF"/>
                </w:rPr>
                <w:t>пунктах 1</w:t>
              </w:r>
            </w:hyperlink>
            <w:r w:rsidRPr="00AF1A5C">
              <w:rPr>
                <w:rFonts w:cs="Calibri"/>
              </w:rPr>
              <w:t xml:space="preserve"> и </w:t>
            </w:r>
            <w:hyperlink r:id="rId9" w:history="1">
              <w:r w:rsidRPr="00AF1A5C">
                <w:rPr>
                  <w:rFonts w:cs="Calibri"/>
                  <w:color w:val="0000FF"/>
                </w:rPr>
                <w:t>3 части 2 статьи 27</w:t>
              </w:r>
            </w:hyperlink>
            <w:r w:rsidRPr="00AF1A5C">
              <w:rPr>
                <w:rFonts w:cs="Calibri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</w:t>
            </w:r>
            <w:r w:rsidRPr="00AF1A5C">
              <w:rPr>
                <w:rFonts w:cs="Calibri"/>
              </w:rPr>
              <w:lastRenderedPageBreak/>
              <w:t>Федерации, 2007, N 31, ст. 4017; 2008, N 30, ст. 3597; 2009, N 52, ст. 6410;</w:t>
            </w:r>
            <w:proofErr w:type="gramEnd"/>
            <w:r w:rsidRPr="00AF1A5C">
              <w:rPr>
                <w:rFonts w:cs="Calibri"/>
              </w:rPr>
              <w:t xml:space="preserve"> </w:t>
            </w:r>
            <w:proofErr w:type="gramStart"/>
            <w:r w:rsidRPr="00AF1A5C">
              <w:rPr>
                <w:rFonts w:cs="Calibri"/>
              </w:rPr>
              <w:t>2011, N 1, ст. 47; N 49, ст. 7061; N 50, ст. 7365; 2012, N 31, ст. 4322; 2013, N 30, ст. 4083; официальный и</w:t>
            </w:r>
            <w:r w:rsidRPr="00AF1A5C">
              <w:rPr>
                <w:rFonts w:cs="Calibri"/>
              </w:rPr>
              <w:t>н</w:t>
            </w:r>
            <w:r w:rsidRPr="00AF1A5C">
              <w:rPr>
                <w:rFonts w:cs="Calibri"/>
              </w:rPr>
              <w:t xml:space="preserve">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1A5C">
                <w:rPr>
                  <w:rFonts w:cs="Calibri"/>
                </w:rPr>
                <w:t>2014 г</w:t>
              </w:r>
            </w:smartTag>
            <w:r w:rsidRPr="00AF1A5C">
              <w:rPr>
                <w:rFonts w:cs="Calibri"/>
              </w:rPr>
              <w:t>.)</w:t>
            </w:r>
            <w:proofErr w:type="gramEnd"/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Присвоением объекту адресации нового адреса</w:t>
            </w: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F1A5C" w:rsidRPr="00AF1A5C" w:rsidTr="0023181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Собственник объекта адресации или лицо, обладающее иным вещным правом на объект а</w:t>
            </w:r>
            <w:r w:rsidRPr="00AF1A5C">
              <w:rPr>
                <w:rFonts w:cs="Calibri"/>
              </w:rPr>
              <w:t>д</w:t>
            </w:r>
            <w:r w:rsidRPr="00AF1A5C">
              <w:rPr>
                <w:rFonts w:cs="Calibri"/>
              </w:rPr>
              <w:t>ресации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физическое лицо: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ИНН (при н</w:t>
            </w:r>
            <w:r w:rsidRPr="00AF1A5C">
              <w:rPr>
                <w:rFonts w:cs="Calibri"/>
              </w:rPr>
              <w:t>а</w:t>
            </w:r>
            <w:r w:rsidRPr="00AF1A5C">
              <w:rPr>
                <w:rFonts w:cs="Calibri"/>
              </w:rPr>
              <w:t>личии):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документ, удостов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номер: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кем </w:t>
            </w:r>
            <w:proofErr w:type="gramStart"/>
            <w:r w:rsidRPr="00AF1A5C">
              <w:rPr>
                <w:rFonts w:cs="Calibri"/>
              </w:rPr>
              <w:t>выдан</w:t>
            </w:r>
            <w:proofErr w:type="gramEnd"/>
            <w:r w:rsidRPr="00AF1A5C">
              <w:rPr>
                <w:rFonts w:cs="Calibri"/>
              </w:rPr>
              <w:t>:</w:t>
            </w:r>
          </w:p>
        </w:tc>
      </w:tr>
      <w:tr w:rsidR="00AF1A5C" w:rsidRPr="00AF1A5C" w:rsidTr="0023181C">
        <w:trPr>
          <w:trHeight w:val="26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"__" 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адрес электронной почты (при наличии):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юридическое лицо, в том числе орган государственной власти, иной государстве</w:t>
            </w:r>
            <w:r w:rsidRPr="00AF1A5C">
              <w:rPr>
                <w:rFonts w:cs="Calibri"/>
              </w:rPr>
              <w:t>н</w:t>
            </w:r>
            <w:r w:rsidRPr="00AF1A5C">
              <w:rPr>
                <w:rFonts w:cs="Calibri"/>
              </w:rPr>
              <w:t>ный орган, орган местного самоуправления: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ИНН (для российского юридическ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КПП (для российского юридического лица):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страна регистрации (и</w:t>
            </w:r>
            <w:r w:rsidRPr="00AF1A5C">
              <w:rPr>
                <w:rFonts w:cs="Calibri"/>
              </w:rPr>
              <w:t>н</w:t>
            </w:r>
            <w:r w:rsidRPr="00AF1A5C">
              <w:rPr>
                <w:rFonts w:cs="Calibri"/>
              </w:rPr>
              <w:t>корпорации) (для ин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дата регистрации (для ин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номер регистрации (для иностранного юридического лица):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"__" ________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адрес электронной почты (при наличии):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Вещное право на объект адресации: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право собственности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право хозяйственного ведения имуществом на объект адресации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право оперативного управления имуществом на объект адресации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право пожизненно наследуемого владения земельным участком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право постоянного (бессрочного) пользования земельным участком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 многофункциональном центре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 личном кабинете Единого портала государственных и муниципальных услуг, реги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нальных порталов государственных и муниципальных услуг</w:t>
            </w:r>
          </w:p>
        </w:tc>
      </w:tr>
      <w:tr w:rsidR="00AF1A5C" w:rsidRPr="00AF1A5C" w:rsidTr="0023181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 личном кабинете федеральной информационной адресной системы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Расписку в получении документов прошу:</w:t>
            </w:r>
          </w:p>
        </w:tc>
      </w:tr>
      <w:tr w:rsidR="00AF1A5C" w:rsidRPr="00AF1A5C" w:rsidTr="0023181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Расписка получена: ___________________________________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300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(подпись заявителя)</w:t>
            </w:r>
          </w:p>
        </w:tc>
      </w:tr>
      <w:tr w:rsidR="00AF1A5C" w:rsidRPr="00AF1A5C" w:rsidTr="0023181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Не направлять</w:t>
            </w: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F1A5C" w:rsidRPr="00AF1A5C" w:rsidTr="0023181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lastRenderedPageBreak/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Заявитель: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F1A5C" w:rsidRPr="00AF1A5C" w:rsidTr="0023181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физическое лицо: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ИНН (при н</w:t>
            </w:r>
            <w:r w:rsidRPr="00AF1A5C">
              <w:rPr>
                <w:rFonts w:cs="Calibri"/>
              </w:rPr>
              <w:t>а</w:t>
            </w:r>
            <w:r w:rsidRPr="00AF1A5C">
              <w:rPr>
                <w:rFonts w:cs="Calibri"/>
              </w:rPr>
              <w:t>личии):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документ, удостов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номер: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кем </w:t>
            </w:r>
            <w:proofErr w:type="gramStart"/>
            <w:r w:rsidRPr="00AF1A5C">
              <w:rPr>
                <w:rFonts w:cs="Calibri"/>
              </w:rPr>
              <w:t>выдан</w:t>
            </w:r>
            <w:proofErr w:type="gramEnd"/>
            <w:r w:rsidRPr="00AF1A5C">
              <w:rPr>
                <w:rFonts w:cs="Calibri"/>
              </w:rPr>
              <w:t>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"__" 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адрес электронной почты (при наличии):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и реквизиты документа, подтверждающего полномочия представит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ля: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КПП (для российского юридическ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ИНН (для российского юридического лица):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страна регистрации (и</w:t>
            </w:r>
            <w:r w:rsidRPr="00AF1A5C">
              <w:rPr>
                <w:rFonts w:cs="Calibri"/>
              </w:rPr>
              <w:t>н</w:t>
            </w:r>
            <w:r w:rsidRPr="00AF1A5C">
              <w:rPr>
                <w:rFonts w:cs="Calibri"/>
              </w:rPr>
              <w:t>корпорации) (для ин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дата регистрации (для иностранного юридическ</w:t>
            </w:r>
            <w:r w:rsidRPr="00AF1A5C">
              <w:rPr>
                <w:rFonts w:cs="Calibri"/>
              </w:rPr>
              <w:t>о</w:t>
            </w:r>
            <w:r w:rsidRPr="00AF1A5C">
              <w:rPr>
                <w:rFonts w:cs="Calibri"/>
              </w:rPr>
              <w:t>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номер регистрации (для иностранного юридического лица):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"__" _________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адрес электронной почты (при наличии):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наименование и реквизиты документа, подтверждающего полномочия представит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ля: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Документы, прилагаемые к заявлению: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Оригинал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Копия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Оригинал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Копия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Оригинал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Копия в количестве ___ экз., на ___ </w:t>
            </w:r>
            <w:proofErr w:type="gramStart"/>
            <w:r w:rsidRPr="00AF1A5C">
              <w:rPr>
                <w:rFonts w:cs="Calibri"/>
              </w:rPr>
              <w:t>л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</w:tr>
      <w:tr w:rsidR="00AF1A5C" w:rsidRPr="00AF1A5C" w:rsidTr="0023181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</w:rPr>
            </w:pPr>
            <w:r w:rsidRPr="00AF1A5C">
              <w:rPr>
                <w:rFonts w:cs="Calibri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Примечание:</w:t>
            </w: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AF1A5C" w:rsidRPr="00AF1A5C" w:rsidTr="0023181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Всего листов ___</w:t>
            </w:r>
          </w:p>
        </w:tc>
      </w:tr>
      <w:tr w:rsidR="00AF1A5C" w:rsidRPr="00AF1A5C" w:rsidTr="0023181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proofErr w:type="gramStart"/>
            <w:r w:rsidRPr="00AF1A5C">
              <w:rPr>
                <w:rFonts w:cs="Calibri"/>
              </w:rPr>
              <w:t>Подтверждаю свое согласие, а также согласие представляемого мною лица на обработку пе</w:t>
            </w:r>
            <w:r w:rsidRPr="00AF1A5C">
              <w:rPr>
                <w:rFonts w:cs="Calibri"/>
              </w:rPr>
              <w:t>р</w:t>
            </w:r>
            <w:r w:rsidRPr="00AF1A5C">
              <w:rPr>
                <w:rFonts w:cs="Calibri"/>
              </w:rPr>
              <w:t>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>рование, уничтожение персональных данных, а также иные действия, необходимые для о</w:t>
            </w:r>
            <w:r w:rsidRPr="00AF1A5C">
              <w:rPr>
                <w:rFonts w:cs="Calibri"/>
              </w:rPr>
              <w:t>б</w:t>
            </w:r>
            <w:r w:rsidRPr="00AF1A5C">
              <w:rPr>
                <w:rFonts w:cs="Calibri"/>
              </w:rPr>
              <w:t>работки персональных данных в рамках предоставления органами, осуществляющими пр</w:t>
            </w:r>
            <w:r w:rsidRPr="00AF1A5C">
              <w:rPr>
                <w:rFonts w:cs="Calibri"/>
              </w:rPr>
              <w:t>и</w:t>
            </w:r>
            <w:r w:rsidRPr="00AF1A5C">
              <w:rPr>
                <w:rFonts w:cs="Calibri"/>
              </w:rPr>
              <w:t>своение, изменение и аннулирование адресов, в соответствии с законодательством Росси</w:t>
            </w:r>
            <w:r w:rsidRPr="00AF1A5C">
              <w:rPr>
                <w:rFonts w:cs="Calibri"/>
              </w:rPr>
              <w:t>й</w:t>
            </w:r>
            <w:r w:rsidRPr="00AF1A5C">
              <w:rPr>
                <w:rFonts w:cs="Calibri"/>
              </w:rPr>
              <w:t>ской Федерации), в том числе в</w:t>
            </w:r>
            <w:proofErr w:type="gramEnd"/>
            <w:r w:rsidRPr="00AF1A5C">
              <w:rPr>
                <w:rFonts w:cs="Calibri"/>
              </w:rPr>
              <w:t xml:space="preserve"> автоматизированном </w:t>
            </w:r>
            <w:proofErr w:type="gramStart"/>
            <w:r w:rsidRPr="00AF1A5C">
              <w:rPr>
                <w:rFonts w:cs="Calibri"/>
              </w:rPr>
              <w:t>режиме</w:t>
            </w:r>
            <w:proofErr w:type="gramEnd"/>
            <w:r w:rsidRPr="00AF1A5C">
              <w:rPr>
                <w:rFonts w:cs="Calibri"/>
              </w:rPr>
              <w:t>, включая принятие решений на их основе органом, осуществляющим присвоение, изменение и аннулирование адресов, в ц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лях предоставления государственной услуги.</w:t>
            </w:r>
          </w:p>
        </w:tc>
      </w:tr>
      <w:tr w:rsidR="00AF1A5C" w:rsidRPr="00AF1A5C" w:rsidTr="0023181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>Настоящим также подтверждаю, что: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сведения, указанные в настоящем заявлении, на дату представления заявления достоверны;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представленные правоустанавливающи</w:t>
            </w:r>
            <w:proofErr w:type="gramStart"/>
            <w:r w:rsidRPr="00AF1A5C">
              <w:rPr>
                <w:rFonts w:cs="Calibri"/>
              </w:rPr>
              <w:t>й(</w:t>
            </w:r>
            <w:proofErr w:type="spellStart"/>
            <w:proofErr w:type="gramEnd"/>
            <w:r w:rsidRPr="00AF1A5C">
              <w:rPr>
                <w:rFonts w:cs="Calibri"/>
              </w:rPr>
              <w:t>ие</w:t>
            </w:r>
            <w:proofErr w:type="spellEnd"/>
            <w:r w:rsidRPr="00AF1A5C">
              <w:rPr>
                <w:rFonts w:cs="Calibri"/>
              </w:rPr>
              <w:t>) документ(</w:t>
            </w:r>
            <w:proofErr w:type="spellStart"/>
            <w:r w:rsidRPr="00AF1A5C">
              <w:rPr>
                <w:rFonts w:cs="Calibri"/>
              </w:rPr>
              <w:t>ы</w:t>
            </w:r>
            <w:proofErr w:type="spellEnd"/>
            <w:r w:rsidRPr="00AF1A5C">
              <w:rPr>
                <w:rFonts w:cs="Calibri"/>
              </w:rPr>
              <w:t>) и иные документы и содержащиеся в них сведения соответствуют установленным законодательством Российской Федерации тр</w:t>
            </w:r>
            <w:r w:rsidRPr="00AF1A5C">
              <w:rPr>
                <w:rFonts w:cs="Calibri"/>
              </w:rPr>
              <w:t>е</w:t>
            </w:r>
            <w:r w:rsidRPr="00AF1A5C">
              <w:rPr>
                <w:rFonts w:cs="Calibri"/>
              </w:rPr>
              <w:t>бованиям.</w:t>
            </w:r>
          </w:p>
        </w:tc>
      </w:tr>
      <w:tr w:rsidR="00AF1A5C" w:rsidRPr="00AF1A5C" w:rsidTr="0023181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Дата</w:t>
            </w: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_________________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_______________________</w:t>
            </w:r>
          </w:p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 w:rsidRPr="00AF1A5C">
              <w:rPr>
                <w:rFonts w:cs="Calibri"/>
              </w:rPr>
              <w:t xml:space="preserve">"__" ___________ ____ </w:t>
            </w:r>
            <w:proofErr w:type="gramStart"/>
            <w:r w:rsidRPr="00AF1A5C">
              <w:rPr>
                <w:rFonts w:cs="Calibri"/>
              </w:rPr>
              <w:t>г</w:t>
            </w:r>
            <w:proofErr w:type="gramEnd"/>
            <w:r w:rsidRPr="00AF1A5C">
              <w:rPr>
                <w:rFonts w:cs="Calibri"/>
              </w:rPr>
              <w:t>.</w:t>
            </w:r>
          </w:p>
        </w:tc>
      </w:tr>
      <w:tr w:rsidR="00AF1A5C" w:rsidRPr="00AF1A5C" w:rsidTr="0023181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F1A5C">
              <w:rPr>
                <w:rFonts w:cs="Calibri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AF1A5C">
              <w:rPr>
                <w:rFonts w:cs="Calibri"/>
              </w:rPr>
              <w:t>Отметка специалиста, принявшего заявление и приложенные к нему документы:</w:t>
            </w: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AF1A5C" w:rsidRPr="00AF1A5C" w:rsidTr="0023181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5C" w:rsidRPr="00AF1A5C" w:rsidRDefault="00AF1A5C" w:rsidP="00AF1A5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Calibri"/>
        </w:rPr>
      </w:pPr>
      <w:r w:rsidRPr="00AF1A5C">
        <w:rPr>
          <w:rFonts w:cs="Calibri"/>
        </w:rPr>
        <w:t>--------------------------------</w:t>
      </w:r>
    </w:p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Calibri"/>
        </w:rPr>
      </w:pPr>
      <w:bookmarkStart w:id="2" w:name="Par520"/>
      <w:bookmarkEnd w:id="2"/>
      <w:r w:rsidRPr="00AF1A5C">
        <w:rPr>
          <w:rFonts w:cs="Calibri"/>
        </w:rPr>
        <w:t>&lt;1&gt; Строка дублируется для каждого объединенного земельного участка.</w:t>
      </w:r>
    </w:p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Calibri"/>
        </w:rPr>
      </w:pPr>
      <w:bookmarkStart w:id="3" w:name="Par521"/>
      <w:bookmarkEnd w:id="3"/>
      <w:r w:rsidRPr="00AF1A5C">
        <w:rPr>
          <w:rFonts w:cs="Calibri"/>
        </w:rPr>
        <w:t>&lt;2&gt; Строка дублируется для каждого перераспределенного земельного участка.</w:t>
      </w:r>
    </w:p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Calibri"/>
        </w:rPr>
      </w:pPr>
      <w:bookmarkStart w:id="4" w:name="Par522"/>
      <w:bookmarkEnd w:id="4"/>
      <w:r w:rsidRPr="00AF1A5C">
        <w:rPr>
          <w:rFonts w:cs="Calibri"/>
        </w:rPr>
        <w:t>&lt;3&gt; Строка дублируется для каждого разделенного помещения.</w:t>
      </w:r>
    </w:p>
    <w:p w:rsidR="00AF1A5C" w:rsidRPr="00AF1A5C" w:rsidRDefault="00AF1A5C" w:rsidP="00AF1A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Calibri"/>
        </w:rPr>
      </w:pPr>
      <w:bookmarkStart w:id="5" w:name="Par523"/>
      <w:bookmarkEnd w:id="5"/>
      <w:r w:rsidRPr="00AF1A5C">
        <w:rPr>
          <w:rFonts w:cs="Calibri"/>
        </w:rPr>
        <w:t>&lt;4&gt; Строка дублируется для каждого объединенного помещения.</w:t>
      </w: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844D4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E4" w:rsidRDefault="002400E4" w:rsidP="00F847AF">
      <w:pPr>
        <w:spacing w:after="0" w:line="240" w:lineRule="auto"/>
      </w:pPr>
      <w:r>
        <w:separator/>
      </w:r>
    </w:p>
  </w:endnote>
  <w:endnote w:type="continuationSeparator" w:id="0">
    <w:p w:rsidR="002400E4" w:rsidRDefault="002400E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E4" w:rsidRDefault="002400E4" w:rsidP="00F847AF">
      <w:pPr>
        <w:spacing w:after="0" w:line="240" w:lineRule="auto"/>
      </w:pPr>
      <w:r>
        <w:separator/>
      </w:r>
    </w:p>
  </w:footnote>
  <w:footnote w:type="continuationSeparator" w:id="0">
    <w:p w:rsidR="002400E4" w:rsidRDefault="002400E4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400E4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957E2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4D44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A5C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C74DE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CC4B8FCB083331AAA114A89020BC66F5FEBA27AED413014j0B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jE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23B0-44B0-46E6-B574-B38AE4B7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37</Pages>
  <Words>5810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11</cp:revision>
  <dcterms:created xsi:type="dcterms:W3CDTF">2016-11-07T11:33:00Z</dcterms:created>
  <dcterms:modified xsi:type="dcterms:W3CDTF">2016-12-03T19:20:00Z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