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FE" w:rsidRPr="003421F8" w:rsidRDefault="005C6DFE" w:rsidP="005C6D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C6DFE" w:rsidRPr="003421F8" w:rsidRDefault="005C6DFE" w:rsidP="003421F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421F8">
        <w:rPr>
          <w:rFonts w:ascii="Arial" w:hAnsi="Arial" w:cs="Arial"/>
          <w:sz w:val="24"/>
          <w:szCs w:val="24"/>
          <w:lang w:eastAsia="ar-SA"/>
        </w:rPr>
        <w:t>АДМИНИСТРАЦИЯ</w:t>
      </w:r>
      <w:r w:rsidR="003421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07330" w:rsidRPr="003421F8">
        <w:rPr>
          <w:rFonts w:ascii="Arial" w:hAnsi="Arial" w:cs="Arial"/>
          <w:sz w:val="24"/>
          <w:szCs w:val="24"/>
          <w:lang w:eastAsia="ar-SA"/>
        </w:rPr>
        <w:t>ХОХОЛ-ТРОСТЯНСКОГО</w:t>
      </w:r>
      <w:r w:rsidRPr="003421F8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5C6DFE" w:rsidRPr="003421F8" w:rsidRDefault="005C6DFE" w:rsidP="003421F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421F8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5C6DFE" w:rsidRPr="003421F8" w:rsidRDefault="005C6DFE" w:rsidP="003421F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421F8"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5C6DFE" w:rsidRPr="003421F8" w:rsidRDefault="005C6DFE" w:rsidP="005C6DF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5C6DFE" w:rsidRPr="003421F8" w:rsidRDefault="005C6DFE" w:rsidP="00C07330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3421F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</w:t>
      </w:r>
      <w:r w:rsidR="00C07330" w:rsidRPr="003421F8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3421F8">
        <w:rPr>
          <w:rFonts w:ascii="Arial" w:hAnsi="Arial" w:cs="Arial"/>
          <w:sz w:val="24"/>
          <w:szCs w:val="24"/>
          <w:lang w:eastAsia="ar-SA"/>
        </w:rPr>
        <w:t xml:space="preserve">   РАСПОРЯЖЕНИЕ                                        </w:t>
      </w:r>
      <w:r w:rsidR="00C07330" w:rsidRPr="003421F8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C6DFE" w:rsidRPr="003421F8" w:rsidRDefault="00C07330" w:rsidP="005C6DFE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  <w:lang w:eastAsia="ar-SA"/>
        </w:rPr>
      </w:pPr>
      <w:r w:rsidRPr="003421F8">
        <w:rPr>
          <w:rFonts w:ascii="Arial" w:hAnsi="Arial" w:cs="Arial"/>
          <w:sz w:val="24"/>
          <w:szCs w:val="24"/>
          <w:u w:val="single"/>
          <w:lang w:eastAsia="ar-SA"/>
        </w:rPr>
        <w:t xml:space="preserve">от «31» октября </w:t>
      </w:r>
      <w:r w:rsidR="005C6DFE" w:rsidRPr="003421F8">
        <w:rPr>
          <w:rFonts w:ascii="Arial" w:hAnsi="Arial" w:cs="Arial"/>
          <w:sz w:val="24"/>
          <w:szCs w:val="24"/>
          <w:u w:val="single"/>
          <w:lang w:eastAsia="ar-SA"/>
        </w:rPr>
        <w:t>2017 год</w:t>
      </w:r>
      <w:r w:rsidR="005C6DFE" w:rsidRPr="003421F8"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Pr="003421F8">
        <w:rPr>
          <w:rFonts w:ascii="Arial" w:hAnsi="Arial" w:cs="Arial"/>
          <w:sz w:val="24"/>
          <w:szCs w:val="24"/>
          <w:lang w:eastAsia="ar-SA"/>
        </w:rPr>
        <w:t>№ 39-р</w:t>
      </w:r>
      <w:r w:rsidR="005C6DFE" w:rsidRPr="003421F8">
        <w:rPr>
          <w:rFonts w:ascii="Arial" w:hAnsi="Arial" w:cs="Arial"/>
          <w:sz w:val="24"/>
          <w:szCs w:val="24"/>
          <w:lang w:eastAsia="ar-SA"/>
        </w:rPr>
        <w:t xml:space="preserve">                                      </w:t>
      </w:r>
    </w:p>
    <w:p w:rsidR="005C6DFE" w:rsidRPr="003421F8" w:rsidRDefault="005C6DFE" w:rsidP="005C6DFE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3421F8">
        <w:rPr>
          <w:rFonts w:ascii="Arial" w:hAnsi="Arial" w:cs="Arial"/>
          <w:sz w:val="24"/>
          <w:szCs w:val="24"/>
          <w:lang w:eastAsia="ar-SA"/>
        </w:rPr>
        <w:t>с</w:t>
      </w:r>
      <w:proofErr w:type="gramEnd"/>
      <w:r w:rsidRPr="003421F8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C07330" w:rsidRPr="003421F8">
        <w:rPr>
          <w:rFonts w:ascii="Arial" w:hAnsi="Arial" w:cs="Arial"/>
          <w:sz w:val="24"/>
          <w:szCs w:val="24"/>
          <w:lang w:eastAsia="ar-SA"/>
        </w:rPr>
        <w:t>Хохол-Тростянка</w:t>
      </w:r>
      <w:r w:rsidRPr="003421F8">
        <w:rPr>
          <w:rFonts w:ascii="Arial" w:hAnsi="Arial" w:cs="Arial"/>
          <w:sz w:val="24"/>
          <w:szCs w:val="24"/>
          <w:lang w:eastAsia="ar-SA"/>
        </w:rPr>
        <w:t xml:space="preserve">   </w:t>
      </w:r>
    </w:p>
    <w:p w:rsidR="00C07330" w:rsidRPr="003421F8" w:rsidRDefault="00C07330" w:rsidP="00F77BAF">
      <w:pPr>
        <w:spacing w:after="0" w:line="240" w:lineRule="auto"/>
        <w:ind w:left="567" w:right="4392"/>
        <w:jc w:val="both"/>
        <w:rPr>
          <w:rFonts w:ascii="Arial" w:hAnsi="Arial" w:cs="Arial"/>
          <w:sz w:val="24"/>
          <w:szCs w:val="24"/>
        </w:rPr>
      </w:pPr>
    </w:p>
    <w:p w:rsidR="00F77BAF" w:rsidRPr="003421F8" w:rsidRDefault="00F77BAF" w:rsidP="00F77BAF">
      <w:pPr>
        <w:spacing w:after="0" w:line="240" w:lineRule="auto"/>
        <w:ind w:left="567" w:right="4392"/>
        <w:jc w:val="both"/>
        <w:rPr>
          <w:rFonts w:ascii="Arial" w:hAnsi="Arial" w:cs="Arial"/>
          <w:sz w:val="24"/>
          <w:szCs w:val="24"/>
        </w:rPr>
      </w:pPr>
      <w:r w:rsidRPr="003421F8">
        <w:rPr>
          <w:rFonts w:ascii="Arial" w:hAnsi="Arial" w:cs="Arial"/>
          <w:sz w:val="24"/>
          <w:szCs w:val="24"/>
        </w:rPr>
        <w:t xml:space="preserve">Об утверждении технологической схемы </w:t>
      </w:r>
      <w:bookmarkStart w:id="0" w:name="_GoBack"/>
      <w:bookmarkEnd w:id="0"/>
      <w:r w:rsidRPr="003421F8">
        <w:rPr>
          <w:rFonts w:ascii="Arial" w:hAnsi="Arial" w:cs="Arial"/>
          <w:sz w:val="24"/>
          <w:szCs w:val="24"/>
        </w:rPr>
        <w:t>предоставления муниципальной услуги «Выдача разрешений на право организ</w:t>
      </w:r>
      <w:r w:rsidRPr="003421F8">
        <w:rPr>
          <w:rFonts w:ascii="Arial" w:hAnsi="Arial" w:cs="Arial"/>
          <w:sz w:val="24"/>
          <w:szCs w:val="24"/>
        </w:rPr>
        <w:t>а</w:t>
      </w:r>
      <w:r w:rsidRPr="003421F8">
        <w:rPr>
          <w:rFonts w:ascii="Arial" w:hAnsi="Arial" w:cs="Arial"/>
          <w:sz w:val="24"/>
          <w:szCs w:val="24"/>
        </w:rPr>
        <w:t>ции розничн</w:t>
      </w:r>
      <w:r w:rsidRPr="003421F8">
        <w:rPr>
          <w:rFonts w:ascii="Arial" w:hAnsi="Arial" w:cs="Arial"/>
          <w:sz w:val="24"/>
          <w:szCs w:val="24"/>
        </w:rPr>
        <w:t>о</w:t>
      </w:r>
      <w:r w:rsidRPr="003421F8">
        <w:rPr>
          <w:rFonts w:ascii="Arial" w:hAnsi="Arial" w:cs="Arial"/>
          <w:sz w:val="24"/>
          <w:szCs w:val="24"/>
        </w:rPr>
        <w:t>го рынка»</w:t>
      </w:r>
    </w:p>
    <w:p w:rsidR="00F77BAF" w:rsidRPr="003421F8" w:rsidRDefault="00F77BAF" w:rsidP="00F77B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7BAF" w:rsidRPr="003421F8" w:rsidRDefault="00F77BAF" w:rsidP="00AE19B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21F8">
        <w:rPr>
          <w:rFonts w:ascii="Arial" w:hAnsi="Arial" w:cs="Arial"/>
          <w:sz w:val="24"/>
          <w:szCs w:val="24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</w:t>
      </w:r>
      <w:r w:rsidRPr="003421F8">
        <w:rPr>
          <w:rFonts w:ascii="Arial" w:hAnsi="Arial" w:cs="Arial"/>
          <w:sz w:val="24"/>
          <w:szCs w:val="24"/>
        </w:rPr>
        <w:t>и</w:t>
      </w:r>
      <w:r w:rsidRPr="003421F8">
        <w:rPr>
          <w:rFonts w:ascii="Arial" w:hAnsi="Arial" w:cs="Arial"/>
          <w:sz w:val="24"/>
          <w:szCs w:val="24"/>
        </w:rPr>
        <w:t xml:space="preserve">пальных услуг», Уставом </w:t>
      </w:r>
      <w:r w:rsidR="00C07330" w:rsidRPr="003421F8">
        <w:rPr>
          <w:rFonts w:ascii="Arial" w:hAnsi="Arial" w:cs="Arial"/>
          <w:sz w:val="24"/>
          <w:szCs w:val="24"/>
        </w:rPr>
        <w:t>Хохол-</w:t>
      </w:r>
      <w:proofErr w:type="spellStart"/>
      <w:r w:rsidR="00C07330" w:rsidRPr="003421F8">
        <w:rPr>
          <w:rFonts w:ascii="Arial" w:hAnsi="Arial" w:cs="Arial"/>
          <w:sz w:val="24"/>
          <w:szCs w:val="24"/>
        </w:rPr>
        <w:t>Тростянского</w:t>
      </w:r>
      <w:proofErr w:type="spellEnd"/>
      <w:r w:rsidR="00AE19B5" w:rsidRPr="003421F8">
        <w:rPr>
          <w:rFonts w:ascii="Arial" w:hAnsi="Arial" w:cs="Arial"/>
          <w:sz w:val="24"/>
          <w:szCs w:val="24"/>
        </w:rPr>
        <w:t xml:space="preserve"> </w:t>
      </w:r>
      <w:r w:rsidRPr="003421F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421F8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3421F8">
        <w:rPr>
          <w:rFonts w:ascii="Arial" w:hAnsi="Arial" w:cs="Arial"/>
          <w:sz w:val="24"/>
          <w:szCs w:val="24"/>
        </w:rPr>
        <w:t xml:space="preserve"> м</w:t>
      </w:r>
      <w:r w:rsidRPr="003421F8">
        <w:rPr>
          <w:rFonts w:ascii="Arial" w:hAnsi="Arial" w:cs="Arial"/>
          <w:sz w:val="24"/>
          <w:szCs w:val="24"/>
        </w:rPr>
        <w:t>у</w:t>
      </w:r>
      <w:r w:rsidRPr="003421F8">
        <w:rPr>
          <w:rFonts w:ascii="Arial" w:hAnsi="Arial" w:cs="Arial"/>
          <w:sz w:val="24"/>
          <w:szCs w:val="24"/>
        </w:rPr>
        <w:t>ниципального района Воронежской области, а также в целях обеспечения межведо</w:t>
      </w:r>
      <w:r w:rsidRPr="003421F8">
        <w:rPr>
          <w:rFonts w:ascii="Arial" w:hAnsi="Arial" w:cs="Arial"/>
          <w:sz w:val="24"/>
          <w:szCs w:val="24"/>
        </w:rPr>
        <w:t>м</w:t>
      </w:r>
      <w:r w:rsidRPr="003421F8">
        <w:rPr>
          <w:rFonts w:ascii="Arial" w:hAnsi="Arial" w:cs="Arial"/>
          <w:sz w:val="24"/>
          <w:szCs w:val="24"/>
        </w:rPr>
        <w:t>ственного взаимодействия</w:t>
      </w:r>
      <w:r w:rsidRPr="003421F8">
        <w:rPr>
          <w:rFonts w:ascii="Arial" w:hAnsi="Arial" w:cs="Arial"/>
          <w:b/>
          <w:sz w:val="24"/>
          <w:szCs w:val="24"/>
        </w:rPr>
        <w:t xml:space="preserve"> </w:t>
      </w:r>
      <w:r w:rsidR="003F1DFD" w:rsidRPr="003421F8">
        <w:rPr>
          <w:rFonts w:ascii="Arial" w:hAnsi="Arial" w:cs="Arial"/>
          <w:sz w:val="24"/>
          <w:szCs w:val="24"/>
        </w:rPr>
        <w:t>с АУ «МФЦ»</w:t>
      </w:r>
    </w:p>
    <w:p w:rsidR="00F77BAF" w:rsidRPr="003421F8" w:rsidRDefault="00F77BAF" w:rsidP="00AE19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7BAF" w:rsidRPr="003421F8" w:rsidRDefault="00F77BAF" w:rsidP="00C07330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3421F8">
        <w:rPr>
          <w:rFonts w:ascii="Arial" w:hAnsi="Arial" w:cs="Arial"/>
          <w:sz w:val="24"/>
          <w:szCs w:val="24"/>
        </w:rPr>
        <w:t>1.</w:t>
      </w:r>
      <w:r w:rsidRPr="003421F8">
        <w:rPr>
          <w:rFonts w:ascii="Arial" w:hAnsi="Arial" w:cs="Arial"/>
          <w:b/>
          <w:sz w:val="24"/>
          <w:szCs w:val="24"/>
        </w:rPr>
        <w:t xml:space="preserve"> </w:t>
      </w:r>
      <w:r w:rsidRPr="003421F8">
        <w:rPr>
          <w:rFonts w:ascii="Arial" w:hAnsi="Arial" w:cs="Arial"/>
          <w:sz w:val="24"/>
          <w:szCs w:val="24"/>
        </w:rPr>
        <w:t>Утвердить технологическую схему предоставления муниципальной услуги «В</w:t>
      </w:r>
      <w:r w:rsidRPr="003421F8">
        <w:rPr>
          <w:rFonts w:ascii="Arial" w:hAnsi="Arial" w:cs="Arial"/>
          <w:sz w:val="24"/>
          <w:szCs w:val="24"/>
        </w:rPr>
        <w:t>ы</w:t>
      </w:r>
      <w:r w:rsidRPr="003421F8">
        <w:rPr>
          <w:rFonts w:ascii="Arial" w:hAnsi="Arial" w:cs="Arial"/>
          <w:sz w:val="24"/>
          <w:szCs w:val="24"/>
        </w:rPr>
        <w:t>дача разрешений на право организации розничного рынка» согласно прил</w:t>
      </w:r>
      <w:r w:rsidRPr="003421F8">
        <w:rPr>
          <w:rFonts w:ascii="Arial" w:hAnsi="Arial" w:cs="Arial"/>
          <w:sz w:val="24"/>
          <w:szCs w:val="24"/>
        </w:rPr>
        <w:t>о</w:t>
      </w:r>
      <w:r w:rsidRPr="003421F8">
        <w:rPr>
          <w:rFonts w:ascii="Arial" w:hAnsi="Arial" w:cs="Arial"/>
          <w:sz w:val="24"/>
          <w:szCs w:val="24"/>
        </w:rPr>
        <w:t>жению.</w:t>
      </w:r>
    </w:p>
    <w:p w:rsidR="00F77BAF" w:rsidRPr="003421F8" w:rsidRDefault="00F77BAF" w:rsidP="00AE19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21F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421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21F8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F77BAF" w:rsidRPr="003421F8" w:rsidRDefault="00F77BAF" w:rsidP="00AE1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BAF" w:rsidRPr="003421F8" w:rsidRDefault="00F77BAF" w:rsidP="00AE1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330" w:rsidRPr="003421F8" w:rsidRDefault="00F77BAF" w:rsidP="00C073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21F8">
        <w:rPr>
          <w:rFonts w:ascii="Arial" w:hAnsi="Arial" w:cs="Arial"/>
          <w:sz w:val="24"/>
          <w:szCs w:val="24"/>
        </w:rPr>
        <w:t xml:space="preserve">Глава </w:t>
      </w:r>
      <w:r w:rsidR="00C07330" w:rsidRPr="003421F8">
        <w:rPr>
          <w:rFonts w:ascii="Arial" w:hAnsi="Arial" w:cs="Arial"/>
          <w:sz w:val="24"/>
          <w:szCs w:val="24"/>
        </w:rPr>
        <w:t>Хохол-</w:t>
      </w:r>
      <w:proofErr w:type="spellStart"/>
      <w:r w:rsidR="00C07330" w:rsidRPr="003421F8">
        <w:rPr>
          <w:rFonts w:ascii="Arial" w:hAnsi="Arial" w:cs="Arial"/>
          <w:sz w:val="24"/>
          <w:szCs w:val="24"/>
        </w:rPr>
        <w:t>Тростянского</w:t>
      </w:r>
      <w:proofErr w:type="spellEnd"/>
    </w:p>
    <w:p w:rsidR="00C07330" w:rsidRPr="003421F8" w:rsidRDefault="00C07330" w:rsidP="00C07330">
      <w:pPr>
        <w:spacing w:after="0"/>
        <w:rPr>
          <w:rFonts w:ascii="Arial" w:hAnsi="Arial" w:cs="Arial"/>
          <w:sz w:val="24"/>
          <w:szCs w:val="24"/>
        </w:rPr>
      </w:pPr>
      <w:r w:rsidRPr="003421F8">
        <w:rPr>
          <w:rFonts w:ascii="Arial" w:hAnsi="Arial" w:cs="Arial"/>
          <w:sz w:val="24"/>
          <w:szCs w:val="24"/>
        </w:rPr>
        <w:t xml:space="preserve">         </w:t>
      </w:r>
      <w:r w:rsidR="00F77BAF" w:rsidRPr="003421F8">
        <w:rPr>
          <w:rFonts w:ascii="Arial" w:hAnsi="Arial" w:cs="Arial"/>
          <w:sz w:val="24"/>
          <w:szCs w:val="24"/>
        </w:rPr>
        <w:t xml:space="preserve"> сельского поселен</w:t>
      </w:r>
      <w:r w:rsidRPr="003421F8">
        <w:rPr>
          <w:rFonts w:ascii="Arial" w:hAnsi="Arial" w:cs="Arial"/>
          <w:sz w:val="24"/>
          <w:szCs w:val="24"/>
        </w:rPr>
        <w:t xml:space="preserve">ия   </w:t>
      </w:r>
      <w:r w:rsidR="00F77BAF" w:rsidRPr="003421F8">
        <w:rPr>
          <w:rFonts w:ascii="Arial" w:hAnsi="Arial" w:cs="Arial"/>
          <w:sz w:val="24"/>
          <w:szCs w:val="24"/>
        </w:rPr>
        <w:t xml:space="preserve"> </w:t>
      </w:r>
      <w:r w:rsidRPr="003421F8">
        <w:rPr>
          <w:rFonts w:ascii="Arial" w:hAnsi="Arial" w:cs="Arial"/>
          <w:sz w:val="24"/>
          <w:szCs w:val="24"/>
        </w:rPr>
        <w:t xml:space="preserve">                               С. И. Муравьев</w:t>
      </w:r>
    </w:p>
    <w:p w:rsidR="00C07330" w:rsidRPr="003421F8" w:rsidRDefault="00C07330" w:rsidP="00C07330">
      <w:pPr>
        <w:rPr>
          <w:rFonts w:ascii="Arial" w:hAnsi="Arial" w:cs="Arial"/>
          <w:sz w:val="24"/>
          <w:szCs w:val="24"/>
        </w:rPr>
      </w:pPr>
    </w:p>
    <w:p w:rsidR="00C07330" w:rsidRPr="003421F8" w:rsidRDefault="00C07330" w:rsidP="00C07330">
      <w:pPr>
        <w:rPr>
          <w:rFonts w:ascii="Arial" w:hAnsi="Arial" w:cs="Arial"/>
          <w:sz w:val="24"/>
          <w:szCs w:val="24"/>
        </w:rPr>
      </w:pPr>
    </w:p>
    <w:p w:rsidR="00C07330" w:rsidRPr="003421F8" w:rsidRDefault="00C07330" w:rsidP="00C07330">
      <w:pPr>
        <w:rPr>
          <w:rFonts w:ascii="Arial" w:hAnsi="Arial" w:cs="Arial"/>
          <w:sz w:val="24"/>
          <w:szCs w:val="24"/>
        </w:rPr>
      </w:pPr>
      <w:r w:rsidRPr="003421F8">
        <w:rPr>
          <w:rFonts w:ascii="Arial" w:hAnsi="Arial" w:cs="Arial"/>
          <w:sz w:val="24"/>
          <w:szCs w:val="24"/>
        </w:rPr>
        <w:t xml:space="preserve">Исп. </w:t>
      </w:r>
      <w:proofErr w:type="spellStart"/>
      <w:r w:rsidRPr="003421F8">
        <w:rPr>
          <w:rFonts w:ascii="Arial" w:hAnsi="Arial" w:cs="Arial"/>
          <w:sz w:val="24"/>
          <w:szCs w:val="24"/>
        </w:rPr>
        <w:t>Муравьёва</w:t>
      </w:r>
      <w:proofErr w:type="spellEnd"/>
      <w:r w:rsidRPr="003421F8">
        <w:rPr>
          <w:rFonts w:ascii="Arial" w:hAnsi="Arial" w:cs="Arial"/>
          <w:sz w:val="24"/>
          <w:szCs w:val="24"/>
        </w:rPr>
        <w:t xml:space="preserve"> В. Д.</w:t>
      </w:r>
    </w:p>
    <w:p w:rsidR="00C07330" w:rsidRPr="003421F8" w:rsidRDefault="00C07330" w:rsidP="00C07330">
      <w:pPr>
        <w:rPr>
          <w:rFonts w:ascii="Arial" w:hAnsi="Arial" w:cs="Arial"/>
          <w:sz w:val="24"/>
          <w:szCs w:val="24"/>
        </w:rPr>
      </w:pPr>
    </w:p>
    <w:p w:rsidR="00F77BAF" w:rsidRPr="003421F8" w:rsidRDefault="00F77BAF" w:rsidP="00C07330">
      <w:pPr>
        <w:rPr>
          <w:rFonts w:ascii="Arial" w:hAnsi="Arial" w:cs="Arial"/>
          <w:sz w:val="24"/>
          <w:szCs w:val="24"/>
        </w:rPr>
        <w:sectPr w:rsidR="00F77BAF" w:rsidRPr="003421F8" w:rsidSect="00D52598">
          <w:pgSz w:w="11906" w:h="16838"/>
          <w:pgMar w:top="1134" w:right="851" w:bottom="1134" w:left="1134" w:header="709" w:footer="709" w:gutter="0"/>
          <w:cols w:space="720"/>
        </w:sectPr>
      </w:pPr>
    </w:p>
    <w:p w:rsidR="00F77BAF" w:rsidRDefault="00F77BAF" w:rsidP="00F77B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7BAF" w:rsidRPr="0034447F" w:rsidRDefault="00F77BAF" w:rsidP="00F77BAF">
      <w:pPr>
        <w:spacing w:after="0" w:line="240" w:lineRule="auto"/>
        <w:jc w:val="right"/>
        <w:rPr>
          <w:rFonts w:ascii="Times New Roman" w:hAnsi="Times New Roman"/>
          <w:b/>
        </w:rPr>
      </w:pPr>
      <w:r w:rsidRPr="003444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Приложение к</w:t>
      </w:r>
    </w:p>
    <w:p w:rsidR="00F77BAF" w:rsidRPr="0034447F" w:rsidRDefault="00F77BAF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47F">
        <w:rPr>
          <w:rFonts w:ascii="Times New Roman" w:hAnsi="Times New Roman"/>
          <w:sz w:val="24"/>
          <w:szCs w:val="24"/>
        </w:rPr>
        <w:t>распоряжению администрации</w:t>
      </w:r>
    </w:p>
    <w:p w:rsidR="00F77BAF" w:rsidRPr="0034447F" w:rsidRDefault="00C07330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Хохол-</w:t>
      </w:r>
      <w:proofErr w:type="spellStart"/>
      <w:r>
        <w:rPr>
          <w:rFonts w:ascii="Times New Roman" w:hAnsi="Times New Roman"/>
          <w:sz w:val="24"/>
          <w:szCs w:val="24"/>
        </w:rPr>
        <w:t>Тростянского</w:t>
      </w:r>
      <w:proofErr w:type="spellEnd"/>
      <w:r w:rsidR="00F77BAF" w:rsidRPr="0034447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77BAF" w:rsidRPr="0034447F" w:rsidRDefault="00F77BAF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47F">
        <w:rPr>
          <w:rFonts w:ascii="Times New Roman" w:hAnsi="Times New Roman"/>
          <w:sz w:val="24"/>
          <w:szCs w:val="24"/>
        </w:rPr>
        <w:t>Острогожского муниципального района</w:t>
      </w:r>
    </w:p>
    <w:p w:rsidR="00D52598" w:rsidRDefault="00F77BAF" w:rsidP="00F77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47F"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C07330">
        <w:rPr>
          <w:rFonts w:ascii="Times New Roman" w:hAnsi="Times New Roman"/>
          <w:sz w:val="24"/>
          <w:szCs w:val="24"/>
        </w:rPr>
        <w:t>31.10.</w:t>
      </w:r>
      <w:r w:rsidRPr="0034447F">
        <w:rPr>
          <w:rFonts w:ascii="Times New Roman" w:hAnsi="Times New Roman"/>
          <w:sz w:val="24"/>
          <w:szCs w:val="24"/>
        </w:rPr>
        <w:t xml:space="preserve">.2017 № </w:t>
      </w:r>
      <w:r w:rsidR="00C07330">
        <w:rPr>
          <w:rFonts w:ascii="Times New Roman" w:hAnsi="Times New Roman"/>
          <w:sz w:val="24"/>
          <w:szCs w:val="24"/>
        </w:rPr>
        <w:t>39</w:t>
      </w:r>
      <w:r w:rsidRPr="0034447F">
        <w:rPr>
          <w:rFonts w:ascii="Times New Roman" w:hAnsi="Times New Roman"/>
          <w:sz w:val="24"/>
          <w:szCs w:val="24"/>
        </w:rPr>
        <w:t>-р</w:t>
      </w:r>
    </w:p>
    <w:p w:rsidR="00D52598" w:rsidRPr="00BB0DA3" w:rsidRDefault="00D52598" w:rsidP="00D5259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 w:rsidRPr="00BB0DA3">
        <w:rPr>
          <w:rFonts w:ascii="Times New Roman" w:hAnsi="Times New Roman"/>
          <w:b/>
        </w:rPr>
        <w:t>ТИПОВАЯ ТЕХНОЛОГИЧЕСКАЯ СХЕМА</w:t>
      </w:r>
    </w:p>
    <w:p w:rsidR="00D52598" w:rsidRPr="00BB0DA3" w:rsidRDefault="00D52598" w:rsidP="00D52598">
      <w:pPr>
        <w:spacing w:after="0" w:line="240" w:lineRule="auto"/>
        <w:jc w:val="center"/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t>ПРЕДОСТАВЛЕНИЯ МУНИЦИПАЛЬНОЙ УСЛУГИ</w:t>
      </w:r>
    </w:p>
    <w:p w:rsidR="00D52598" w:rsidRPr="00BB0DA3" w:rsidRDefault="00D52598" w:rsidP="00D52598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D52598" w:rsidRPr="00BB0DA3" w:rsidTr="00D52598">
        <w:tc>
          <w:tcPr>
            <w:tcW w:w="959" w:type="dxa"/>
            <w:vAlign w:val="center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D52598" w:rsidRPr="00BB0DA3" w:rsidTr="00D52598">
        <w:tc>
          <w:tcPr>
            <w:tcW w:w="959" w:type="dxa"/>
            <w:vAlign w:val="center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6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6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6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52598" w:rsidRPr="00BB0DA3" w:rsidTr="00D52598">
        <w:trPr>
          <w:trHeight w:val="583"/>
        </w:trPr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</w:t>
            </w:r>
            <w:r w:rsidRPr="00B2664C">
              <w:rPr>
                <w:rFonts w:ascii="Times New Roman" w:hAnsi="Times New Roman"/>
                <w:sz w:val="24"/>
                <w:szCs w:val="24"/>
              </w:rPr>
              <w:t>у</w:t>
            </w:r>
            <w:r w:rsidRPr="00B2664C">
              <w:rPr>
                <w:rFonts w:ascii="Times New Roman" w:hAnsi="Times New Roman"/>
                <w:sz w:val="24"/>
                <w:szCs w:val="24"/>
              </w:rPr>
              <w:t>гу</w:t>
            </w:r>
          </w:p>
        </w:tc>
        <w:tc>
          <w:tcPr>
            <w:tcW w:w="8931" w:type="dxa"/>
          </w:tcPr>
          <w:p w:rsidR="00D52598" w:rsidRPr="00B2664C" w:rsidRDefault="00C505DE" w:rsidP="00C0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5D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07330">
              <w:rPr>
                <w:rFonts w:ascii="Times New Roman" w:hAnsi="Times New Roman"/>
                <w:sz w:val="24"/>
                <w:szCs w:val="24"/>
              </w:rPr>
              <w:t>Хохол-</w:t>
            </w:r>
            <w:proofErr w:type="spellStart"/>
            <w:r w:rsidR="00C07330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proofErr w:type="spellEnd"/>
            <w:r w:rsidRPr="00C505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505DE">
              <w:rPr>
                <w:rFonts w:ascii="Times New Roman" w:hAnsi="Times New Roman"/>
                <w:sz w:val="24"/>
                <w:szCs w:val="24"/>
              </w:rPr>
              <w:t>Острогожского</w:t>
            </w:r>
            <w:proofErr w:type="spellEnd"/>
            <w:r w:rsidRPr="00C505DE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C505DE">
              <w:rPr>
                <w:rFonts w:ascii="Times New Roman" w:hAnsi="Times New Roman"/>
                <w:sz w:val="24"/>
                <w:szCs w:val="24"/>
              </w:rPr>
              <w:t>и</w:t>
            </w:r>
            <w:r w:rsidRPr="00C505DE">
              <w:rPr>
                <w:rFonts w:ascii="Times New Roman" w:hAnsi="Times New Roman"/>
                <w:sz w:val="24"/>
                <w:szCs w:val="24"/>
              </w:rPr>
              <w:t>пального района Воронежской области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  <w:r w:rsidRPr="00B2664C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8931" w:type="dxa"/>
          </w:tcPr>
          <w:p w:rsidR="00D52598" w:rsidRPr="00B2664C" w:rsidRDefault="00C07330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3600000000162006399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4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</w:tr>
      <w:tr w:rsidR="00D52598" w:rsidRPr="00BB0DA3" w:rsidTr="00B2664C">
        <w:trPr>
          <w:trHeight w:val="533"/>
        </w:trPr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B2664C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D52598" w:rsidRPr="00B2664C" w:rsidRDefault="00B2664C" w:rsidP="00C0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31"/>
            <w:bookmarkEnd w:id="1"/>
            <w:r>
              <w:rPr>
                <w:rFonts w:ascii="Times New Roman" w:hAnsi="Times New Roman"/>
              </w:rPr>
              <w:t xml:space="preserve">Постановление от </w:t>
            </w:r>
            <w:r w:rsidR="00C07330">
              <w:rPr>
                <w:rFonts w:ascii="Times New Roman" w:hAnsi="Times New Roman"/>
              </w:rPr>
              <w:t>25.10</w:t>
            </w:r>
            <w:r>
              <w:rPr>
                <w:rFonts w:ascii="Times New Roman" w:hAnsi="Times New Roman"/>
              </w:rPr>
              <w:t xml:space="preserve">.2017 № </w:t>
            </w:r>
            <w:r w:rsidR="00C07330">
              <w:rPr>
                <w:rFonts w:ascii="Times New Roman" w:hAnsi="Times New Roman"/>
              </w:rPr>
              <w:t xml:space="preserve"> 53</w:t>
            </w:r>
            <w:r w:rsidR="00CB131E">
              <w:rPr>
                <w:rFonts w:ascii="Times New Roman" w:hAnsi="Times New Roman"/>
              </w:rPr>
              <w:t xml:space="preserve"> «</w:t>
            </w:r>
            <w:r w:rsidRPr="00E416D3">
              <w:rPr>
                <w:rFonts w:ascii="Times New Roman" w:hAnsi="Times New Roman"/>
              </w:rPr>
              <w:t>Об утверждении административного</w:t>
            </w:r>
            <w:r>
              <w:rPr>
                <w:rFonts w:ascii="Times New Roman" w:hAnsi="Times New Roman"/>
              </w:rPr>
              <w:t xml:space="preserve"> регламента </w:t>
            </w:r>
            <w:r w:rsidRPr="00E416D3">
              <w:rPr>
                <w:rFonts w:ascii="Times New Roman" w:hAnsi="Times New Roman"/>
              </w:rPr>
              <w:t>по предоставлению 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E416D3">
              <w:rPr>
                <w:rFonts w:ascii="Times New Roman" w:hAnsi="Times New Roman"/>
              </w:rPr>
              <w:t xml:space="preserve">услуги </w:t>
            </w:r>
            <w:r>
              <w:rPr>
                <w:rFonts w:ascii="Times New Roman" w:hAnsi="Times New Roman"/>
              </w:rPr>
              <w:t>«</w:t>
            </w:r>
            <w:r w:rsidRPr="00B2664C">
              <w:rPr>
                <w:rFonts w:ascii="Times New Roman" w:hAnsi="Times New Roman"/>
                <w:sz w:val="24"/>
                <w:szCs w:val="24"/>
              </w:rPr>
              <w:t>Выдача разрешений на право организации розничного рынка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B2664C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B266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52598" w:rsidRPr="00BB0DA3" w:rsidTr="00D52598">
        <w:tc>
          <w:tcPr>
            <w:tcW w:w="959" w:type="dxa"/>
          </w:tcPr>
          <w:p w:rsidR="00D52598" w:rsidRPr="00B2664C" w:rsidRDefault="00D52598" w:rsidP="00B26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</w:t>
            </w:r>
            <w:r w:rsidRPr="00B2664C">
              <w:rPr>
                <w:rFonts w:ascii="Times New Roman" w:hAnsi="Times New Roman"/>
                <w:sz w:val="24"/>
                <w:szCs w:val="24"/>
              </w:rPr>
              <w:t>у</w:t>
            </w:r>
            <w:r w:rsidRPr="00B2664C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  <w:r w:rsidRPr="00B2664C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терминальные устройства в МФЦ;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официальный сайт органа;</w:t>
            </w:r>
          </w:p>
          <w:p w:rsidR="00D52598" w:rsidRPr="00B2664C" w:rsidRDefault="00D52598" w:rsidP="00B2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64C">
              <w:rPr>
                <w:rFonts w:ascii="Times New Roman" w:hAnsi="Times New Roman"/>
                <w:sz w:val="24"/>
                <w:szCs w:val="24"/>
              </w:rPr>
              <w:t>- другие способы</w:t>
            </w:r>
          </w:p>
        </w:tc>
      </w:tr>
    </w:tbl>
    <w:p w:rsidR="00D52598" w:rsidRPr="00BB0DA3" w:rsidRDefault="00D52598" w:rsidP="00D52598">
      <w:pPr>
        <w:rPr>
          <w:rFonts w:ascii="Times New Roman" w:eastAsiaTheme="majorEastAsia" w:hAnsi="Times New Roman"/>
          <w:b/>
          <w:bCs/>
        </w:rPr>
      </w:pPr>
      <w:r w:rsidRPr="00BB0DA3">
        <w:rPr>
          <w:rFonts w:ascii="Times New Roman" w:hAnsi="Times New Roman"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2126"/>
        <w:gridCol w:w="851"/>
        <w:gridCol w:w="849"/>
        <w:gridCol w:w="1135"/>
        <w:gridCol w:w="1134"/>
        <w:gridCol w:w="1275"/>
        <w:gridCol w:w="1560"/>
        <w:gridCol w:w="1843"/>
      </w:tblGrid>
      <w:tr w:rsidR="00D52598" w:rsidRPr="00BB0DA3" w:rsidTr="00D52598">
        <w:tc>
          <w:tcPr>
            <w:tcW w:w="2801" w:type="dxa"/>
            <w:gridSpan w:val="2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D52598" w:rsidRPr="00BB0DA3" w:rsidRDefault="00D52598" w:rsidP="00D52598">
            <w:pPr>
              <w:ind w:right="-69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Осн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вания пр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ост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новл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ния пред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ста</w:t>
            </w:r>
            <w:r w:rsidRPr="00BB0DA3">
              <w:rPr>
                <w:rFonts w:ascii="Times New Roman" w:hAnsi="Times New Roman"/>
                <w:b/>
              </w:rPr>
              <w:t>в</w:t>
            </w:r>
            <w:r w:rsidRPr="00BB0DA3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усл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49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Срок пр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ост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но</w:t>
            </w:r>
            <w:r w:rsidRPr="00BB0DA3">
              <w:rPr>
                <w:rFonts w:ascii="Times New Roman" w:hAnsi="Times New Roman"/>
                <w:b/>
              </w:rPr>
              <w:t>в</w:t>
            </w:r>
            <w:r w:rsidRPr="00BB0DA3">
              <w:rPr>
                <w:rFonts w:ascii="Times New Roman" w:hAnsi="Times New Roman"/>
                <w:b/>
              </w:rPr>
              <w:t>ления предоста</w:t>
            </w:r>
            <w:r w:rsidRPr="00BB0DA3">
              <w:rPr>
                <w:rFonts w:ascii="Times New Roman" w:hAnsi="Times New Roman"/>
                <w:b/>
              </w:rPr>
              <w:t>в</w:t>
            </w:r>
            <w:r w:rsidRPr="00BB0DA3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усл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о</w:t>
            </w:r>
            <w:r w:rsidRPr="00BB0DA3">
              <w:rPr>
                <w:rFonts w:ascii="Times New Roman" w:hAnsi="Times New Roman"/>
                <w:b/>
              </w:rPr>
              <w:t>б</w:t>
            </w:r>
            <w:r w:rsidRPr="00BB0DA3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</w:tr>
      <w:tr w:rsidR="00D52598" w:rsidRPr="00BB0DA3" w:rsidTr="00D52598">
        <w:tc>
          <w:tcPr>
            <w:tcW w:w="152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 xml:space="preserve">тельства (месту нахождения </w:t>
            </w:r>
            <w:proofErr w:type="spellStart"/>
            <w:r w:rsidRPr="00BB0DA3">
              <w:rPr>
                <w:rFonts w:ascii="Times New Roman" w:hAnsi="Times New Roman"/>
                <w:b/>
              </w:rPr>
              <w:t>юр.лица</w:t>
            </w:r>
            <w:proofErr w:type="spellEnd"/>
            <w:r w:rsidRPr="00BB0DA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ind w:left="-107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/>
                <w:b/>
              </w:rPr>
              <w:t>б</w:t>
            </w:r>
            <w:r w:rsidRPr="00BB0DA3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D52598" w:rsidRPr="00BB0DA3" w:rsidRDefault="00D52598" w:rsidP="00D52598">
            <w:pPr>
              <w:ind w:left="-107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52598" w:rsidRPr="00BB0DA3" w:rsidRDefault="00D52598" w:rsidP="00D5259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Реквизиты НПА, я</w:t>
            </w:r>
            <w:r w:rsidRPr="00BB0DA3">
              <w:rPr>
                <w:rFonts w:ascii="Times New Roman" w:hAnsi="Times New Roman"/>
                <w:b/>
              </w:rPr>
              <w:t>в</w:t>
            </w:r>
            <w:r w:rsidRPr="00BB0DA3">
              <w:rPr>
                <w:rFonts w:ascii="Times New Roman" w:hAnsi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52598" w:rsidRPr="00BB0DA3" w:rsidTr="00D52598">
        <w:tc>
          <w:tcPr>
            <w:tcW w:w="152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11</w:t>
            </w:r>
          </w:p>
        </w:tc>
      </w:tr>
      <w:tr w:rsidR="00D52598" w:rsidRPr="00BB0DA3" w:rsidTr="00D52598">
        <w:tc>
          <w:tcPr>
            <w:tcW w:w="14992" w:type="dxa"/>
            <w:gridSpan w:val="11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1525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выдачи ра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решения на право орг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низации ро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ничного рынка не должен пр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вышать 31 кален</w:t>
            </w:r>
            <w:proofErr w:type="gramStart"/>
            <w:r w:rsidRPr="00BB0DA3">
              <w:rPr>
                <w:rFonts w:ascii="Times New Roman" w:hAnsi="Times New Roman"/>
              </w:rPr>
              <w:t>.</w:t>
            </w:r>
            <w:proofErr w:type="gramEnd"/>
            <w:r w:rsidRPr="00BB0DA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/>
              </w:rPr>
              <w:t>д</w:t>
            </w:r>
            <w:proofErr w:type="gramEnd"/>
            <w:r w:rsidRPr="00BB0DA3">
              <w:rPr>
                <w:rFonts w:ascii="Times New Roman" w:hAnsi="Times New Roman"/>
              </w:rPr>
              <w:t>н</w:t>
            </w:r>
            <w:proofErr w:type="spellEnd"/>
            <w:r w:rsidRPr="00BB0DA3">
              <w:rPr>
                <w:rFonts w:ascii="Times New Roman" w:hAnsi="Times New Roman"/>
              </w:rPr>
              <w:t>.;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/>
              </w:rPr>
              <w:t>м</w:t>
            </w:r>
            <w:r w:rsidRPr="00BB0DA3">
              <w:rPr>
                <w:rFonts w:ascii="Times New Roman" w:hAnsi="Times New Roman"/>
              </w:rPr>
              <w:t>ления разр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 xml:space="preserve">шения на </w:t>
            </w:r>
            <w:r w:rsidRPr="00BB0DA3">
              <w:rPr>
                <w:rFonts w:ascii="Times New Roman" w:hAnsi="Times New Roman"/>
              </w:rPr>
              <w:lastRenderedPageBreak/>
              <w:t>право орг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низации ро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ничного рынка не должен пр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вышать 16 кален</w:t>
            </w:r>
            <w:proofErr w:type="gramStart"/>
            <w:r w:rsidRPr="00BB0DA3">
              <w:rPr>
                <w:rFonts w:ascii="Times New Roman" w:hAnsi="Times New Roman"/>
              </w:rPr>
              <w:t>.</w:t>
            </w:r>
            <w:proofErr w:type="gramEnd"/>
            <w:r w:rsidRPr="00BB0DA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/>
              </w:rPr>
              <w:t>д</w:t>
            </w:r>
            <w:proofErr w:type="gramEnd"/>
            <w:r w:rsidRPr="00BB0DA3">
              <w:rPr>
                <w:rFonts w:ascii="Times New Roman" w:hAnsi="Times New Roman"/>
              </w:rPr>
              <w:t>н</w:t>
            </w:r>
            <w:proofErr w:type="spellEnd"/>
            <w:r w:rsidRPr="00BB0DA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решения на право орг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вышать 31 кален</w:t>
            </w:r>
            <w:proofErr w:type="gramStart"/>
            <w:r w:rsidRPr="00BB0DA3">
              <w:rPr>
                <w:rFonts w:ascii="Times New Roman" w:hAnsi="Times New Roman"/>
              </w:rPr>
              <w:t>.</w:t>
            </w:r>
            <w:proofErr w:type="gramEnd"/>
            <w:r w:rsidRPr="00BB0DA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/>
              </w:rPr>
              <w:t>д</w:t>
            </w:r>
            <w:proofErr w:type="gramEnd"/>
            <w:r w:rsidRPr="00BB0DA3">
              <w:rPr>
                <w:rFonts w:ascii="Times New Roman" w:hAnsi="Times New Roman"/>
              </w:rPr>
              <w:t>н</w:t>
            </w:r>
            <w:proofErr w:type="spellEnd"/>
            <w:r w:rsidRPr="00BB0DA3">
              <w:rPr>
                <w:rFonts w:ascii="Times New Roman" w:hAnsi="Times New Roman"/>
              </w:rPr>
              <w:t>.;</w:t>
            </w:r>
          </w:p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ind w:left="-107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/>
              </w:rPr>
              <w:t>м</w:t>
            </w:r>
            <w:r w:rsidRPr="00BB0DA3">
              <w:rPr>
                <w:rFonts w:ascii="Times New Roman" w:hAnsi="Times New Roman"/>
              </w:rPr>
              <w:t>ления разр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 xml:space="preserve">шения на </w:t>
            </w:r>
            <w:r w:rsidRPr="00BB0DA3">
              <w:rPr>
                <w:rFonts w:ascii="Times New Roman" w:hAnsi="Times New Roman"/>
              </w:rPr>
              <w:lastRenderedPageBreak/>
              <w:t>право орг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вышать 16 кален</w:t>
            </w:r>
            <w:proofErr w:type="gramStart"/>
            <w:r w:rsidRPr="00BB0DA3">
              <w:rPr>
                <w:rFonts w:ascii="Times New Roman" w:hAnsi="Times New Roman"/>
              </w:rPr>
              <w:t>.</w:t>
            </w:r>
            <w:proofErr w:type="gramEnd"/>
            <w:r w:rsidRPr="00BB0DA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/>
              </w:rPr>
              <w:t>д</w:t>
            </w:r>
            <w:proofErr w:type="gramEnd"/>
            <w:r w:rsidRPr="00BB0DA3">
              <w:rPr>
                <w:rFonts w:ascii="Times New Roman" w:hAnsi="Times New Roman"/>
              </w:rPr>
              <w:t>н</w:t>
            </w:r>
            <w:proofErr w:type="spellEnd"/>
            <w:r w:rsidRPr="00BB0DA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явления л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цом, не уполном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ченным с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вершать т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кого рода действия.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ind w:left="-108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1) отсутствие права на объект или объекты недвижимости в пр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делах территории, на которой предполаг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ется организовать рынок, в соответствии с планом организации розничных рынков на территории Вороне</w:t>
            </w:r>
            <w:r w:rsidRPr="00BB0DA3">
              <w:rPr>
                <w:rFonts w:ascii="Times New Roman" w:hAnsi="Times New Roman"/>
              </w:rPr>
              <w:t>ж</w:t>
            </w:r>
            <w:r w:rsidRPr="00BB0DA3">
              <w:rPr>
                <w:rFonts w:ascii="Times New Roman" w:hAnsi="Times New Roman"/>
              </w:rPr>
              <w:t>ской обл., утвержде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ным постановлением администрации Вор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нежской области от 04.05.2007 № 380 «Об утверждении плана организации розни</w:t>
            </w:r>
            <w:r w:rsidRPr="00BB0DA3">
              <w:rPr>
                <w:rFonts w:ascii="Times New Roman" w:hAnsi="Times New Roman"/>
              </w:rPr>
              <w:t>ч</w:t>
            </w:r>
            <w:r w:rsidRPr="00BB0DA3">
              <w:rPr>
                <w:rFonts w:ascii="Times New Roman" w:hAnsi="Times New Roman"/>
              </w:rPr>
              <w:t>ных рынков на терр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 xml:space="preserve">тории Воронежской </w:t>
            </w:r>
            <w:r w:rsidRPr="00BB0DA3">
              <w:rPr>
                <w:rFonts w:ascii="Times New Roman" w:hAnsi="Times New Roman"/>
              </w:rPr>
              <w:lastRenderedPageBreak/>
              <w:t>области»;</w:t>
            </w:r>
          </w:p>
          <w:p w:rsidR="00D52598" w:rsidRPr="00BB0DA3" w:rsidRDefault="00D52598" w:rsidP="00D52598">
            <w:pPr>
              <w:ind w:left="-108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2) несоответствие места расположения объекта или объектов недвижимости, пр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надлежащих заявит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лю, а также типа ры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ка, который предп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лагается организ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вать, плану организ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 розничных ры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ков на территории Воронежской обл.;</w:t>
            </w:r>
          </w:p>
          <w:p w:rsidR="00D52598" w:rsidRPr="00BB0DA3" w:rsidRDefault="00D52598" w:rsidP="00D52598">
            <w:pPr>
              <w:ind w:left="-108" w:right="-109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3) подача заявления с нарушением устано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ленных требований и (или) предоставление прилагаемых к зая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лению документов, содержащих недост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верные сведения.</w:t>
            </w:r>
          </w:p>
        </w:tc>
        <w:tc>
          <w:tcPr>
            <w:tcW w:w="8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 xml:space="preserve">Нет </w:t>
            </w:r>
          </w:p>
        </w:tc>
        <w:tc>
          <w:tcPr>
            <w:tcW w:w="8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135" w:type="dxa"/>
          </w:tcPr>
          <w:p w:rsidR="00D52598" w:rsidRPr="00BB0DA3" w:rsidRDefault="00D52598" w:rsidP="00D52598">
            <w:pPr>
              <w:ind w:left="-107" w:right="-108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13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56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D52598" w:rsidRPr="00BB0DA3" w:rsidRDefault="00D52598" w:rsidP="00D52598">
            <w:pPr>
              <w:ind w:left="-107" w:right="-108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через По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тал госуда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ственных и муниципал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ных услуг Воронежской области</w:t>
            </w:r>
          </w:p>
          <w:p w:rsidR="00D52598" w:rsidRPr="00BB0DA3" w:rsidRDefault="00D52598" w:rsidP="00D52598">
            <w:pPr>
              <w:ind w:left="-107" w:right="-108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Единый по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тал госуда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в органе на б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мажном носит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 xml:space="preserve">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МФЦ на б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мажном носит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ле, полученном из органа;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почтовая связь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lastRenderedPageBreak/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52598" w:rsidRPr="00BB0DA3" w:rsidTr="00D52598">
        <w:tc>
          <w:tcPr>
            <w:tcW w:w="65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лучение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0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Документ, 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тверждающий правомочие з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явителя соотве</w:t>
            </w:r>
            <w:r w:rsidRPr="00BB0DA3">
              <w:rPr>
                <w:rFonts w:ascii="Times New Roman" w:hAnsi="Times New Roman"/>
                <w:b/>
              </w:rPr>
              <w:t>т</w:t>
            </w:r>
            <w:r w:rsidRPr="00BB0DA3">
              <w:rPr>
                <w:rFonts w:ascii="Times New Roman" w:hAnsi="Times New Roman"/>
                <w:b/>
              </w:rPr>
              <w:t>ствующей катег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менту, подтвержд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ющему правомочие заявителя соотве</w:t>
            </w:r>
            <w:r w:rsidRPr="00BB0DA3">
              <w:rPr>
                <w:rFonts w:ascii="Times New Roman" w:hAnsi="Times New Roman"/>
                <w:b/>
              </w:rPr>
              <w:t>т</w:t>
            </w:r>
            <w:r w:rsidRPr="00BB0DA3">
              <w:rPr>
                <w:rFonts w:ascii="Times New Roman" w:hAnsi="Times New Roman"/>
                <w:b/>
              </w:rPr>
              <w:t>ствующей катег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Наличие во</w:t>
            </w:r>
            <w:r w:rsidRPr="00BB0DA3">
              <w:rPr>
                <w:rFonts w:ascii="Times New Roman" w:hAnsi="Times New Roman"/>
                <w:b/>
              </w:rPr>
              <w:t>з</w:t>
            </w:r>
            <w:r w:rsidRPr="00BB0DA3">
              <w:rPr>
                <w:rFonts w:ascii="Times New Roman" w:hAnsi="Times New Roman"/>
                <w:b/>
              </w:rPr>
              <w:t>можности п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дачи заявл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ния на пред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представит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лями заявит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Исчерпыва</w:t>
            </w:r>
            <w:r w:rsidRPr="00BB0DA3">
              <w:rPr>
                <w:rFonts w:ascii="Times New Roman" w:hAnsi="Times New Roman"/>
                <w:b/>
              </w:rPr>
              <w:t>ю</w:t>
            </w:r>
            <w:r w:rsidRPr="00BB0DA3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98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D52598" w:rsidRPr="00BB0DA3" w:rsidTr="00D52598">
        <w:tc>
          <w:tcPr>
            <w:tcW w:w="65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</w:tr>
      <w:tr w:rsidR="00D52598" w:rsidRPr="00BB0DA3" w:rsidTr="00D52598">
        <w:tc>
          <w:tcPr>
            <w:tcW w:w="14992" w:type="dxa"/>
            <w:gridSpan w:val="8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657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210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Документ, по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t>тверждающий пр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во лица без дов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ренности действ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вать от имени юр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Решение о назнач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нии лица или его и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ским лицом, соде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жать подпись дол</w:t>
            </w:r>
            <w:r w:rsidRPr="00BB0DA3">
              <w:rPr>
                <w:rFonts w:ascii="Times New Roman" w:hAnsi="Times New Roman"/>
              </w:rPr>
              <w:t>ж</w:t>
            </w:r>
            <w:r w:rsidRPr="00BB0DA3">
              <w:rPr>
                <w:rFonts w:ascii="Times New Roman" w:hAnsi="Times New Roman"/>
              </w:rPr>
              <w:t>ностного лица, по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t>готовившего док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мент, дату составл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ния документа; и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Лицо, действ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ющее от имени заявителя на о</w:t>
            </w:r>
            <w:r w:rsidRPr="00BB0DA3">
              <w:rPr>
                <w:rFonts w:ascii="Times New Roman" w:hAnsi="Times New Roman"/>
              </w:rPr>
              <w:t>с</w:t>
            </w:r>
            <w:r w:rsidRPr="00BB0DA3">
              <w:rPr>
                <w:rFonts w:ascii="Times New Roman" w:hAnsi="Times New Roman"/>
              </w:rPr>
              <w:t>новании дов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98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Документ, уд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тельным на дату  обращ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жать подчисток, прип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D52598" w:rsidRPr="00BB0DA3" w:rsidTr="00D52598">
        <w:tc>
          <w:tcPr>
            <w:tcW w:w="657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Документ, удост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веряющий ли</w:t>
            </w:r>
            <w:r w:rsidRPr="00BB0DA3">
              <w:rPr>
                <w:rFonts w:ascii="Times New Roman" w:hAnsi="Times New Roman"/>
              </w:rPr>
              <w:t>ч</w:t>
            </w:r>
            <w:r w:rsidRPr="00BB0DA3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Должен быть изг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товлен на официал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ном бланке и соо</w:t>
            </w:r>
            <w:r w:rsidRPr="00BB0DA3">
              <w:rPr>
                <w:rFonts w:ascii="Times New Roman" w:hAnsi="Times New Roman"/>
              </w:rPr>
              <w:t>т</w:t>
            </w:r>
            <w:r w:rsidRPr="00BB0DA3">
              <w:rPr>
                <w:rFonts w:ascii="Times New Roman" w:hAnsi="Times New Roman"/>
              </w:rPr>
              <w:t>ветствовать устано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lastRenderedPageBreak/>
              <w:t>ния о паспорте гра</w:t>
            </w:r>
            <w:r w:rsidRPr="00BB0DA3">
              <w:rPr>
                <w:rFonts w:ascii="Times New Roman" w:hAnsi="Times New Roman"/>
              </w:rPr>
              <w:t>ж</w:t>
            </w:r>
            <w:r w:rsidRPr="00BB0DA3">
              <w:rPr>
                <w:rFonts w:ascii="Times New Roman" w:hAnsi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ным на дату  обр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щения за предоста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моченного на это. Дов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 xml:space="preserve">ренность может быть подписана также иным </w:t>
            </w:r>
            <w:r w:rsidRPr="00BB0DA3">
              <w:rPr>
                <w:rFonts w:ascii="Times New Roman" w:hAnsi="Times New Roman"/>
              </w:rPr>
              <w:lastRenderedPageBreak/>
              <w:t>лицом, действующим по доверенности.  Довере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ность должна быть де</w:t>
            </w:r>
            <w:r w:rsidRPr="00BB0DA3">
              <w:rPr>
                <w:rFonts w:ascii="Times New Roman" w:hAnsi="Times New Roman"/>
              </w:rPr>
              <w:t>й</w:t>
            </w:r>
            <w:r w:rsidRPr="00BB0DA3">
              <w:rPr>
                <w:rFonts w:ascii="Times New Roman" w:hAnsi="Times New Roman"/>
              </w:rPr>
              <w:t>ствующей на момент о</w:t>
            </w:r>
            <w:r w:rsidRPr="00BB0DA3">
              <w:rPr>
                <w:rFonts w:ascii="Times New Roman" w:hAnsi="Times New Roman"/>
              </w:rPr>
              <w:t>б</w:t>
            </w:r>
            <w:r w:rsidRPr="00BB0DA3">
              <w:rPr>
                <w:rFonts w:ascii="Times New Roman" w:hAnsi="Times New Roman"/>
              </w:rPr>
              <w:t>ращения (при этом нео</w:t>
            </w:r>
            <w:r w:rsidRPr="00BB0DA3">
              <w:rPr>
                <w:rFonts w:ascii="Times New Roman" w:hAnsi="Times New Roman"/>
              </w:rPr>
              <w:t>б</w:t>
            </w:r>
            <w:r w:rsidRPr="00BB0DA3">
              <w:rPr>
                <w:rFonts w:ascii="Times New Roman" w:hAnsi="Times New Roman"/>
              </w:rPr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/>
              </w:rPr>
              <w:t>й</w:t>
            </w:r>
            <w:r w:rsidRPr="00BB0DA3">
              <w:rPr>
                <w:rFonts w:ascii="Times New Roman" w:hAnsi="Times New Roman"/>
              </w:rPr>
              <w:t>ствия, действительна в течение одного года с м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</w:rPr>
      </w:pPr>
    </w:p>
    <w:p w:rsidR="00D52598" w:rsidRPr="00BB0DA3" w:rsidRDefault="00D52598" w:rsidP="00D52598">
      <w:pPr>
        <w:rPr>
          <w:rFonts w:ascii="Times New Roman" w:eastAsiaTheme="majorEastAsia" w:hAnsi="Times New Roman"/>
          <w:b/>
          <w:bCs/>
        </w:rPr>
      </w:pPr>
      <w:r w:rsidRPr="00BB0DA3">
        <w:rPr>
          <w:rFonts w:ascii="Times New Roman" w:hAnsi="Times New Roman"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Количество н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обходимых э</w:t>
            </w:r>
            <w:r w:rsidRPr="00BB0DA3">
              <w:rPr>
                <w:rFonts w:ascii="Times New Roman" w:hAnsi="Times New Roman"/>
                <w:b/>
              </w:rPr>
              <w:t>к</w:t>
            </w:r>
            <w:r w:rsidRPr="00BB0DA3">
              <w:rPr>
                <w:rFonts w:ascii="Times New Roman" w:hAnsi="Times New Roman"/>
                <w:b/>
              </w:rPr>
              <w:t>земпляров 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кумента с ук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/>
                <w:b/>
                <w:i/>
              </w:rPr>
              <w:t>н</w:t>
            </w:r>
            <w:r w:rsidRPr="00BB0DA3">
              <w:rPr>
                <w:rFonts w:ascii="Times New Roman" w:hAnsi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/>
                <w:b/>
              </w:rPr>
              <w:t>в</w:t>
            </w:r>
            <w:r w:rsidRPr="00BB0DA3">
              <w:rPr>
                <w:rFonts w:ascii="Times New Roman" w:hAnsi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 xml:space="preserve">вания </w:t>
            </w:r>
          </w:p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Форма (ша</w:t>
            </w:r>
            <w:r w:rsidRPr="00BB0DA3">
              <w:rPr>
                <w:rFonts w:ascii="Times New Roman" w:hAnsi="Times New Roman"/>
                <w:b/>
              </w:rPr>
              <w:t>б</w:t>
            </w:r>
            <w:r w:rsidRPr="00BB0DA3">
              <w:rPr>
                <w:rFonts w:ascii="Times New Roman" w:hAnsi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Образец 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куме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та/заполнения документа</w:t>
            </w:r>
            <w:r w:rsidRPr="00BB0DA3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</w:tr>
      <w:tr w:rsidR="00D52598" w:rsidRPr="00BB0DA3" w:rsidTr="00D52598">
        <w:tc>
          <w:tcPr>
            <w:tcW w:w="15133" w:type="dxa"/>
            <w:gridSpan w:val="8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подлинник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В письменном заявлении должны быть указаны: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1) полное и (в случае, е</w:t>
            </w:r>
            <w:r w:rsidRPr="00BB0DA3">
              <w:rPr>
                <w:rFonts w:ascii="Times New Roman" w:hAnsi="Times New Roman"/>
              </w:rPr>
              <w:t>с</w:t>
            </w:r>
            <w:r w:rsidRPr="00BB0DA3">
              <w:rPr>
                <w:rFonts w:ascii="Times New Roman" w:hAnsi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/>
              </w:rPr>
              <w:t>с</w:t>
            </w:r>
            <w:r w:rsidRPr="00BB0DA3">
              <w:rPr>
                <w:rFonts w:ascii="Times New Roman" w:hAnsi="Times New Roman"/>
              </w:rPr>
              <w:t>ле фирменное наимен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/>
              </w:rPr>
              <w:t>с</w:t>
            </w:r>
            <w:r w:rsidRPr="00BB0DA3">
              <w:rPr>
                <w:rFonts w:ascii="Times New Roman" w:hAnsi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низовать рынок, госуда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ственный регистрацио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ный номер записи о с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здании юридического л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ца и данные документа, подтверждающего факт внесения сведений о юридическом лице в ед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ный государственный реестр юридических лиц;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2) идентификационный номер налогоплательщ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ка и данные документа о постановке юридического лица на учет в налоговом органе;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вать.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занием Ф.И.О.), пре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ответствии с учредител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rPr>
          <w:trHeight w:val="836"/>
        </w:trPr>
        <w:tc>
          <w:tcPr>
            <w:tcW w:w="651" w:type="dxa"/>
            <w:vMerge w:val="restart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Документы, подтверждаю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0DA3">
              <w:rPr>
                <w:rFonts w:ascii="Times New Roman" w:hAnsi="Times New Roman"/>
              </w:rPr>
              <w:t>щие</w:t>
            </w:r>
            <w:proofErr w:type="spellEnd"/>
            <w:r w:rsidRPr="00BB0DA3">
              <w:rPr>
                <w:rFonts w:ascii="Times New Roman" w:hAnsi="Times New Roman"/>
              </w:rPr>
              <w:t xml:space="preserve"> полном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чия предст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вителя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копия решения о назн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чении лица или его и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копия (и оригинал в сл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чае, если ве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чение услуги обр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щается лицо, име</w:t>
            </w:r>
            <w:r w:rsidRPr="00BB0DA3">
              <w:rPr>
                <w:rFonts w:ascii="Times New Roman" w:hAnsi="Times New Roman"/>
              </w:rPr>
              <w:t>ю</w:t>
            </w:r>
            <w:r w:rsidRPr="00BB0DA3">
              <w:rPr>
                <w:rFonts w:ascii="Times New Roman" w:hAnsi="Times New Roman"/>
              </w:rPr>
              <w:t>щее право действ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вать от имени юр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воляет однозначно исто</w:t>
            </w:r>
            <w:r w:rsidRPr="00BB0DA3">
              <w:rPr>
                <w:rFonts w:ascii="Times New Roman" w:hAnsi="Times New Roman"/>
              </w:rPr>
              <w:t>л</w:t>
            </w:r>
            <w:r w:rsidRPr="00BB0DA3">
              <w:rPr>
                <w:rFonts w:ascii="Times New Roman" w:hAnsi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  <w:tr w:rsidR="00D52598" w:rsidRPr="00BB0DA3" w:rsidTr="00D52598">
        <w:trPr>
          <w:trHeight w:val="835"/>
        </w:trPr>
        <w:tc>
          <w:tcPr>
            <w:tcW w:w="651" w:type="dxa"/>
            <w:vMerge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копия (и оригинал в сл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чае, если ве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чение услуги обр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/>
              </w:rPr>
              <w:t>й</w:t>
            </w:r>
            <w:r w:rsidRPr="00BB0DA3">
              <w:rPr>
                <w:rFonts w:ascii="Times New Roman" w:hAnsi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моченного на это. Дов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ность должна быть де</w:t>
            </w:r>
            <w:r w:rsidRPr="00BB0DA3">
              <w:rPr>
                <w:rFonts w:ascii="Times New Roman" w:hAnsi="Times New Roman"/>
              </w:rPr>
              <w:t>й</w:t>
            </w:r>
            <w:r w:rsidRPr="00BB0DA3">
              <w:rPr>
                <w:rFonts w:ascii="Times New Roman" w:hAnsi="Times New Roman"/>
              </w:rPr>
              <w:t>ствующей на момент о</w:t>
            </w:r>
            <w:r w:rsidRPr="00BB0DA3">
              <w:rPr>
                <w:rFonts w:ascii="Times New Roman" w:hAnsi="Times New Roman"/>
              </w:rPr>
              <w:t>б</w:t>
            </w:r>
            <w:r w:rsidRPr="00BB0DA3">
              <w:rPr>
                <w:rFonts w:ascii="Times New Roman" w:hAnsi="Times New Roman"/>
              </w:rPr>
              <w:t>ращения (при этом нео</w:t>
            </w:r>
            <w:r w:rsidRPr="00BB0DA3">
              <w:rPr>
                <w:rFonts w:ascii="Times New Roman" w:hAnsi="Times New Roman"/>
              </w:rPr>
              <w:t>б</w:t>
            </w:r>
            <w:r w:rsidRPr="00BB0DA3">
              <w:rPr>
                <w:rFonts w:ascii="Times New Roman" w:hAnsi="Times New Roman"/>
              </w:rPr>
              <w:lastRenderedPageBreak/>
              <w:t>ходимо иметь в виду, что доверенность, в которой не указан срок ее де</w:t>
            </w:r>
            <w:r w:rsidRPr="00BB0DA3">
              <w:rPr>
                <w:rFonts w:ascii="Times New Roman" w:hAnsi="Times New Roman"/>
              </w:rPr>
              <w:t>й</w:t>
            </w:r>
            <w:r w:rsidRPr="00BB0DA3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Учредител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ные докуме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ты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 xml:space="preserve">страции юридического лица, </w:t>
            </w:r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-свидетельство о пост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новке на учет росси</w:t>
            </w:r>
            <w:r w:rsidRPr="00BB0DA3">
              <w:rPr>
                <w:rFonts w:ascii="Times New Roman" w:hAnsi="Times New Roman"/>
              </w:rPr>
              <w:t>й</w:t>
            </w:r>
            <w:r w:rsidRPr="00BB0DA3">
              <w:rPr>
                <w:rFonts w:ascii="Times New Roman" w:hAnsi="Times New Roman"/>
              </w:rPr>
              <w:t>ской организации в налоговом органе по месту нахождения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копии (оригиналы учредительных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воляет однозначно исто</w:t>
            </w:r>
            <w:r w:rsidRPr="00BB0DA3">
              <w:rPr>
                <w:rFonts w:ascii="Times New Roman" w:hAnsi="Times New Roman"/>
              </w:rPr>
              <w:t>л</w:t>
            </w:r>
            <w:r w:rsidRPr="00BB0DA3">
              <w:rPr>
                <w:rFonts w:ascii="Times New Roman" w:hAnsi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  <w:tr w:rsidR="00D52598" w:rsidRPr="00BB0DA3" w:rsidTr="00D52598">
        <w:tc>
          <w:tcPr>
            <w:tcW w:w="65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4.</w:t>
            </w:r>
          </w:p>
        </w:tc>
        <w:tc>
          <w:tcPr>
            <w:tcW w:w="1584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0DA3">
              <w:rPr>
                <w:rFonts w:ascii="Times New Roman" w:hAnsi="Times New Roman"/>
              </w:rPr>
              <w:t>Правоустанав</w:t>
            </w:r>
            <w:proofErr w:type="spellEnd"/>
          </w:p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0DA3">
              <w:rPr>
                <w:rFonts w:ascii="Times New Roman" w:hAnsi="Times New Roman"/>
              </w:rPr>
              <w:t>ливающие</w:t>
            </w:r>
            <w:proofErr w:type="spellEnd"/>
            <w:r w:rsidRPr="00BB0DA3">
              <w:rPr>
                <w:rFonts w:ascii="Times New Roman" w:hAnsi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/>
              </w:rPr>
              <w:t>с</w:t>
            </w:r>
            <w:r w:rsidRPr="00BB0DA3">
              <w:rPr>
                <w:rFonts w:ascii="Times New Roman" w:hAnsi="Times New Roman"/>
              </w:rPr>
              <w:t>положенный (</w:t>
            </w:r>
            <w:proofErr w:type="spellStart"/>
            <w:r w:rsidRPr="00BB0DA3">
              <w:rPr>
                <w:rFonts w:ascii="Times New Roman" w:hAnsi="Times New Roman"/>
              </w:rPr>
              <w:t>ые</w:t>
            </w:r>
            <w:proofErr w:type="spellEnd"/>
            <w:r w:rsidRPr="00BB0DA3">
              <w:rPr>
                <w:rFonts w:ascii="Times New Roman" w:hAnsi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 экз.  удостов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ренная копия</w:t>
            </w:r>
          </w:p>
        </w:tc>
        <w:tc>
          <w:tcPr>
            <w:tcW w:w="2268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гистрировано в уст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D52598" w:rsidRPr="00BB0DA3" w:rsidRDefault="00D52598" w:rsidP="00D52598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черкнутых слов и других исправлений. Не должен иметь повреждений, наличие которых не по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воляет однозначно исто</w:t>
            </w:r>
            <w:r w:rsidRPr="00BB0DA3">
              <w:rPr>
                <w:rFonts w:ascii="Times New Roman" w:hAnsi="Times New Roman"/>
              </w:rPr>
              <w:t>л</w:t>
            </w:r>
            <w:r w:rsidRPr="00BB0DA3">
              <w:rPr>
                <w:rFonts w:ascii="Times New Roman" w:hAnsi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spacing w:after="0"/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__</w:t>
            </w:r>
          </w:p>
        </w:tc>
      </w:tr>
    </w:tbl>
    <w:p w:rsidR="00D52598" w:rsidRPr="00BB0DA3" w:rsidRDefault="00D52598" w:rsidP="00D52598">
      <w:pPr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5. </w:t>
      </w:r>
      <w:r w:rsidRPr="00B2664C">
        <w:rPr>
          <w:rFonts w:ascii="Times New Roman" w:hAnsi="Times New Roman" w:cs="Times New Roman"/>
          <w:color w:val="auto"/>
          <w:sz w:val="20"/>
          <w:szCs w:val="20"/>
        </w:rPr>
        <w:t>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1275"/>
        <w:gridCol w:w="1909"/>
        <w:gridCol w:w="1209"/>
        <w:gridCol w:w="1702"/>
        <w:gridCol w:w="1275"/>
        <w:gridCol w:w="1538"/>
      </w:tblGrid>
      <w:tr w:rsidR="00D52598" w:rsidRPr="00BB0DA3" w:rsidTr="00B2664C">
        <w:tc>
          <w:tcPr>
            <w:tcW w:w="12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Реквиз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ты акт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альной технол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до</w:t>
            </w:r>
            <w:r w:rsidRPr="00BB0DA3">
              <w:rPr>
                <w:rFonts w:ascii="Times New Roman" w:hAnsi="Times New Roman"/>
                <w:b/>
              </w:rPr>
              <w:t>м</w:t>
            </w:r>
            <w:r w:rsidRPr="00BB0DA3">
              <w:rPr>
                <w:rFonts w:ascii="Times New Roman" w:hAnsi="Times New Roman"/>
                <w:b/>
              </w:rPr>
              <w:t>ственного взаим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действия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55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запр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вание о</w:t>
            </w:r>
            <w:r w:rsidRPr="00BB0DA3">
              <w:rPr>
                <w:rFonts w:ascii="Times New Roman" w:hAnsi="Times New Roman"/>
                <w:b/>
              </w:rPr>
              <w:t>р</w:t>
            </w:r>
            <w:r w:rsidRPr="00BB0DA3">
              <w:rPr>
                <w:rFonts w:ascii="Times New Roman" w:hAnsi="Times New Roman"/>
                <w:b/>
              </w:rPr>
              <w:t>гана (о</w:t>
            </w:r>
            <w:r w:rsidRPr="00BB0DA3">
              <w:rPr>
                <w:rFonts w:ascii="Times New Roman" w:hAnsi="Times New Roman"/>
                <w:b/>
              </w:rPr>
              <w:t>р</w:t>
            </w:r>
            <w:r w:rsidRPr="00BB0DA3">
              <w:rPr>
                <w:rFonts w:ascii="Times New Roman" w:hAnsi="Times New Roman"/>
                <w:b/>
              </w:rPr>
              <w:t>ганиз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ции), напра</w:t>
            </w:r>
            <w:r w:rsidRPr="00BB0DA3">
              <w:rPr>
                <w:rFonts w:ascii="Times New Roman" w:hAnsi="Times New Roman"/>
                <w:b/>
              </w:rPr>
              <w:t>в</w:t>
            </w:r>
            <w:r w:rsidRPr="00BB0DA3">
              <w:rPr>
                <w:rFonts w:ascii="Times New Roman" w:hAnsi="Times New Roman"/>
                <w:b/>
              </w:rPr>
              <w:t>ляющего (ей) ме</w:t>
            </w:r>
            <w:r w:rsidRPr="00BB0DA3">
              <w:rPr>
                <w:rFonts w:ascii="Times New Roman" w:hAnsi="Times New Roman"/>
                <w:b/>
              </w:rPr>
              <w:t>ж</w:t>
            </w:r>
            <w:r w:rsidRPr="00BB0DA3">
              <w:rPr>
                <w:rFonts w:ascii="Times New Roman" w:hAnsi="Times New Roman"/>
                <w:b/>
              </w:rPr>
              <w:t>ведо</w:t>
            </w:r>
            <w:r w:rsidRPr="00BB0DA3">
              <w:rPr>
                <w:rFonts w:ascii="Times New Roman" w:hAnsi="Times New Roman"/>
                <w:b/>
              </w:rPr>
              <w:t>м</w:t>
            </w:r>
            <w:r w:rsidRPr="00BB0DA3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90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органа (орган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зации), в адрес которого (ой) направляется межведомстве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52598" w:rsidRPr="00085E8B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/>
                <w:b/>
              </w:rPr>
              <w:t xml:space="preserve"> эле</w:t>
            </w:r>
            <w:r w:rsidRPr="00BB0DA3">
              <w:rPr>
                <w:rFonts w:ascii="Times New Roman" w:hAnsi="Times New Roman"/>
                <w:b/>
              </w:rPr>
              <w:t>к</w:t>
            </w:r>
            <w:r w:rsidRPr="00BB0DA3">
              <w:rPr>
                <w:rFonts w:ascii="Times New Roman" w:hAnsi="Times New Roman"/>
                <w:b/>
              </w:rPr>
              <w:t>тронного сервиса / наимен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вание вида св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дений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70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Срок ос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/>
                <w:b/>
              </w:rPr>
              <w:t>м</w:t>
            </w:r>
            <w:r w:rsidRPr="00BB0DA3">
              <w:rPr>
                <w:rFonts w:ascii="Times New Roman" w:hAnsi="Times New Roman"/>
                <w:b/>
              </w:rPr>
              <w:t>ственного и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формационн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го взаимоде</w:t>
            </w:r>
            <w:r w:rsidRPr="00BB0DA3">
              <w:rPr>
                <w:rFonts w:ascii="Times New Roman" w:hAnsi="Times New Roman"/>
                <w:b/>
              </w:rPr>
              <w:t>й</w:t>
            </w:r>
            <w:r w:rsidRPr="00BB0DA3"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Форма (шаблон) межв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домстве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ного з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проса  и ответа на межв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домстве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ный з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Образец з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/>
                <w:b/>
              </w:rPr>
              <w:t>ж</w:t>
            </w:r>
            <w:r w:rsidRPr="00BB0DA3">
              <w:rPr>
                <w:rFonts w:ascii="Times New Roman" w:hAnsi="Times New Roman"/>
                <w:b/>
              </w:rPr>
              <w:t>ведомстве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ного запроса и ответа на межведо</w:t>
            </w:r>
            <w:r w:rsidRPr="00BB0DA3">
              <w:rPr>
                <w:rFonts w:ascii="Times New Roman" w:hAnsi="Times New Roman"/>
                <w:b/>
              </w:rPr>
              <w:t>м</w:t>
            </w:r>
            <w:r w:rsidRPr="00BB0DA3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D52598" w:rsidRPr="00BB0DA3" w:rsidTr="00B2664C">
        <w:tc>
          <w:tcPr>
            <w:tcW w:w="124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2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9</w:t>
            </w:r>
          </w:p>
        </w:tc>
      </w:tr>
      <w:tr w:rsidR="00D52598" w:rsidRPr="00BB0DA3" w:rsidTr="00D52598">
        <w:tc>
          <w:tcPr>
            <w:tcW w:w="15112" w:type="dxa"/>
            <w:gridSpan w:val="9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B2664C">
        <w:tc>
          <w:tcPr>
            <w:tcW w:w="1242" w:type="dxa"/>
          </w:tcPr>
          <w:p w:rsidR="00D52598" w:rsidRPr="00BB0DA3" w:rsidRDefault="00D52598" w:rsidP="00B26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выписка из Единого государственного 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естра юридических лиц</w:t>
            </w:r>
          </w:p>
        </w:tc>
        <w:tc>
          <w:tcPr>
            <w:tcW w:w="2410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сведения о постановке юридического лица на учет в налоговом о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гане по месту нахо</w:t>
            </w:r>
            <w:r w:rsidRPr="00BB0DA3">
              <w:rPr>
                <w:rFonts w:ascii="Times New Roman" w:hAnsi="Times New Roman"/>
              </w:rPr>
              <w:t>ж</w:t>
            </w:r>
            <w:r w:rsidRPr="00BB0DA3">
              <w:rPr>
                <w:rFonts w:ascii="Times New Roman" w:hAnsi="Times New Roman"/>
              </w:rPr>
              <w:t>дения юридического лица</w:t>
            </w: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Админ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страция муниц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пального образов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ния</w:t>
            </w:r>
          </w:p>
        </w:tc>
        <w:tc>
          <w:tcPr>
            <w:tcW w:w="1909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Управление Ф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деральной нал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/>
              </w:rPr>
              <w:t>б</w:t>
            </w:r>
            <w:r w:rsidRPr="00BB0DA3">
              <w:rPr>
                <w:rFonts w:ascii="Times New Roman" w:hAnsi="Times New Roman"/>
              </w:rPr>
              <w:t>ласти</w:t>
            </w:r>
          </w:p>
        </w:tc>
        <w:tc>
          <w:tcPr>
            <w:tcW w:w="1209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1242" w:type="dxa"/>
          </w:tcPr>
          <w:p w:rsidR="00D52598" w:rsidRPr="00BB0DA3" w:rsidRDefault="00D52598" w:rsidP="00B26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выписка из Единого государственного 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естра прав на недвиж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мое имущество и сделок с ним о зарегистрир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ванных правах на об</w:t>
            </w:r>
            <w:r w:rsidRPr="00BB0DA3">
              <w:rPr>
                <w:rFonts w:ascii="Times New Roman" w:hAnsi="Times New Roman"/>
              </w:rPr>
              <w:t>ъ</w:t>
            </w:r>
            <w:r w:rsidRPr="00BB0DA3">
              <w:rPr>
                <w:rFonts w:ascii="Times New Roman" w:hAnsi="Times New Roman"/>
              </w:rPr>
              <w:t>ект (объекты) недвиж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мости, расположенные на территории</w:t>
            </w:r>
          </w:p>
        </w:tc>
        <w:tc>
          <w:tcPr>
            <w:tcW w:w="2410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сведения о зарег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стрированных правах на объект или объекты недвижимости, расп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ложенные на террит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рии, в пределах кот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рой предполагается организовать рынок</w:t>
            </w: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Админ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страция муниц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пального образов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ния</w:t>
            </w:r>
          </w:p>
        </w:tc>
        <w:tc>
          <w:tcPr>
            <w:tcW w:w="1909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Управление Ф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деральной слу</w:t>
            </w:r>
            <w:r w:rsidRPr="00BB0DA3">
              <w:rPr>
                <w:rFonts w:ascii="Times New Roman" w:hAnsi="Times New Roman"/>
              </w:rPr>
              <w:t>ж</w:t>
            </w:r>
            <w:r w:rsidRPr="00BB0DA3">
              <w:rPr>
                <w:rFonts w:ascii="Times New Roman" w:hAnsi="Times New Roman"/>
              </w:rPr>
              <w:t>бы государстве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графии по Вор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209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52598" w:rsidRPr="00BB0DA3" w:rsidRDefault="00D52598" w:rsidP="00B266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D52598" w:rsidRPr="00BB0DA3" w:rsidRDefault="00D52598" w:rsidP="00B26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BB0DA3" w:rsidRDefault="00D52598" w:rsidP="00D52598">
      <w:pPr>
        <w:rPr>
          <w:rFonts w:ascii="Times New Roman" w:hAnsi="Times New Roman"/>
          <w:b/>
        </w:rPr>
      </w:pP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701"/>
        <w:gridCol w:w="1701"/>
        <w:gridCol w:w="1559"/>
        <w:gridCol w:w="1985"/>
        <w:gridCol w:w="1276"/>
        <w:gridCol w:w="1396"/>
      </w:tblGrid>
      <w:tr w:rsidR="00D52598" w:rsidRPr="00BB0DA3" w:rsidTr="00B2664C">
        <w:tc>
          <w:tcPr>
            <w:tcW w:w="534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менту/документам, являющимся резул</w:t>
            </w:r>
            <w:r w:rsidRPr="00BB0DA3">
              <w:rPr>
                <w:rFonts w:ascii="Times New Roman" w:hAnsi="Times New Roman"/>
                <w:b/>
              </w:rPr>
              <w:t>ь</w:t>
            </w:r>
            <w:r w:rsidRPr="00BB0DA3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Характер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стика резул</w:t>
            </w:r>
            <w:r w:rsidRPr="00BB0DA3">
              <w:rPr>
                <w:rFonts w:ascii="Times New Roman" w:hAnsi="Times New Roman"/>
                <w:b/>
              </w:rPr>
              <w:t>ь</w:t>
            </w:r>
            <w:r w:rsidRPr="00BB0DA3">
              <w:rPr>
                <w:rFonts w:ascii="Times New Roman" w:hAnsi="Times New Roman"/>
                <w:b/>
              </w:rPr>
              <w:t>тата (полож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тельный/</w:t>
            </w:r>
          </w:p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отрицател</w:t>
            </w:r>
            <w:r w:rsidRPr="00BB0DA3">
              <w:rPr>
                <w:rFonts w:ascii="Times New Roman" w:hAnsi="Times New Roman"/>
                <w:b/>
              </w:rPr>
              <w:t>ь</w:t>
            </w:r>
            <w:r w:rsidRPr="00BB0DA3">
              <w:rPr>
                <w:rFonts w:ascii="Times New Roman" w:hAnsi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D52598" w:rsidRPr="00C66CF9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Форма док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мента/ док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ментов, явл</w:t>
            </w:r>
            <w:r w:rsidRPr="00BB0DA3">
              <w:rPr>
                <w:rFonts w:ascii="Times New Roman" w:hAnsi="Times New Roman"/>
                <w:b/>
              </w:rPr>
              <w:t>я</w:t>
            </w:r>
            <w:r w:rsidRPr="00BB0DA3">
              <w:rPr>
                <w:rFonts w:ascii="Times New Roman" w:hAnsi="Times New Roman"/>
                <w:b/>
              </w:rPr>
              <w:t>ющимся р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D52598" w:rsidRPr="00C66CF9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Образец 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кумента/ 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D52598" w:rsidRPr="00C66CF9" w:rsidRDefault="00D52598" w:rsidP="00D5259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B0DA3">
              <w:rPr>
                <w:rFonts w:ascii="Times New Roman" w:hAnsi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/>
                <w:b/>
              </w:rPr>
              <w:t>с</w:t>
            </w:r>
            <w:r w:rsidRPr="00BB0DA3">
              <w:rPr>
                <w:rFonts w:ascii="Times New Roman" w:hAnsi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лем результатов «по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D52598" w:rsidRPr="00BB0DA3" w:rsidTr="00B2664C">
        <w:tc>
          <w:tcPr>
            <w:tcW w:w="534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в МФЦ</w:t>
            </w: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9</w:t>
            </w:r>
          </w:p>
        </w:tc>
      </w:tr>
      <w:tr w:rsidR="00D52598" w:rsidRPr="00BB0DA3" w:rsidTr="00D52598">
        <w:tc>
          <w:tcPr>
            <w:tcW w:w="15113" w:type="dxa"/>
            <w:gridSpan w:val="9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0DA3">
              <w:t xml:space="preserve"> </w:t>
            </w:r>
            <w:r w:rsidRPr="00D52598">
              <w:rPr>
                <w:rFonts w:ascii="Times New Roman" w:hAnsi="Times New Roman" w:cs="Times New Roman"/>
              </w:rPr>
              <w:t>уведомление о выдаче (продлении, пер</w:t>
            </w:r>
            <w:r w:rsidRPr="00D52598">
              <w:rPr>
                <w:rFonts w:ascii="Times New Roman" w:hAnsi="Times New Roman" w:cs="Times New Roman"/>
              </w:rPr>
              <w:t>е</w:t>
            </w:r>
            <w:r w:rsidRPr="00D52598">
              <w:rPr>
                <w:rFonts w:ascii="Times New Roman" w:hAnsi="Times New Roman" w:cs="Times New Roman"/>
              </w:rPr>
              <w:t>оформлении) разреш</w:t>
            </w:r>
            <w:r w:rsidRPr="00D52598">
              <w:rPr>
                <w:rFonts w:ascii="Times New Roman" w:hAnsi="Times New Roman" w:cs="Times New Roman"/>
              </w:rPr>
              <w:t>е</w:t>
            </w:r>
            <w:r w:rsidRPr="00D52598">
              <w:rPr>
                <w:rFonts w:ascii="Times New Roman" w:hAnsi="Times New Roman" w:cs="Times New Roman"/>
              </w:rPr>
              <w:t>ния на право организ</w:t>
            </w:r>
            <w:r w:rsidRPr="00D52598">
              <w:rPr>
                <w:rFonts w:ascii="Times New Roman" w:hAnsi="Times New Roman" w:cs="Times New Roman"/>
              </w:rPr>
              <w:t>а</w:t>
            </w:r>
            <w:r w:rsidRPr="00D52598">
              <w:rPr>
                <w:rFonts w:ascii="Times New Roman" w:hAnsi="Times New Roman" w:cs="Times New Roman"/>
              </w:rPr>
              <w:t>ции розничного рынка</w:t>
            </w:r>
          </w:p>
          <w:p w:rsidR="00D52598" w:rsidRPr="00BB0DA3" w:rsidRDefault="00D52598" w:rsidP="00D52598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Положител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ный</w:t>
            </w:r>
          </w:p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 </w:t>
            </w:r>
            <w:r w:rsidRPr="00BB0DA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органе на б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 xml:space="preserve">мажном носителе;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МФЦ на б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мажном носителе, полученном из органа;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почтовая связь</w:t>
            </w: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rPr>
                <w:rFonts w:ascii="Times New Roman" w:hAnsi="Times New Roman" w:cs="Times New Roman"/>
              </w:rPr>
            </w:pPr>
            <w:r w:rsidRPr="00D52598">
              <w:rPr>
                <w:rFonts w:ascii="Times New Roman" w:hAnsi="Times New Roman" w:cs="Times New Roman"/>
              </w:rPr>
              <w:t>постановление о пред</w:t>
            </w:r>
            <w:r w:rsidRPr="00D52598">
              <w:rPr>
                <w:rFonts w:ascii="Times New Roman" w:hAnsi="Times New Roman" w:cs="Times New Roman"/>
              </w:rPr>
              <w:t>о</w:t>
            </w:r>
            <w:r w:rsidRPr="00D52598">
              <w:rPr>
                <w:rFonts w:ascii="Times New Roman" w:hAnsi="Times New Roman" w:cs="Times New Roman"/>
              </w:rPr>
              <w:t>ставлении (продлении, переоформлении) ра</w:t>
            </w:r>
            <w:r w:rsidRPr="00D52598">
              <w:rPr>
                <w:rFonts w:ascii="Times New Roman" w:hAnsi="Times New Roman" w:cs="Times New Roman"/>
              </w:rPr>
              <w:t>з</w:t>
            </w:r>
            <w:r w:rsidRPr="00D52598">
              <w:rPr>
                <w:rFonts w:ascii="Times New Roman" w:hAnsi="Times New Roman" w:cs="Times New Roman"/>
              </w:rPr>
              <w:t>решения на право орг</w:t>
            </w:r>
            <w:r w:rsidRPr="00D52598">
              <w:rPr>
                <w:rFonts w:ascii="Times New Roman" w:hAnsi="Times New Roman" w:cs="Times New Roman"/>
              </w:rPr>
              <w:t>а</w:t>
            </w:r>
            <w:r w:rsidRPr="00D52598">
              <w:rPr>
                <w:rFonts w:ascii="Times New Roman" w:hAnsi="Times New Roman" w:cs="Times New Roman"/>
              </w:rPr>
              <w:t>низации розничного рынка</w:t>
            </w: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rPr>
                <w:rFonts w:ascii="Times New Roman" w:hAnsi="Times New Roman" w:cs="Times New Roman"/>
              </w:rPr>
            </w:pPr>
            <w:r w:rsidRPr="00D52598">
              <w:rPr>
                <w:rFonts w:ascii="Times New Roman" w:hAnsi="Times New Roman" w:cs="Times New Roman"/>
              </w:rPr>
              <w:t>разрешение на право организации розничного рынка</w:t>
            </w:r>
          </w:p>
          <w:p w:rsidR="00D52598" w:rsidRPr="00D52598" w:rsidRDefault="00D52598" w:rsidP="00D52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 </w:t>
            </w:r>
            <w:r w:rsidRPr="00BB0DA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598">
              <w:rPr>
                <w:rFonts w:ascii="Times New Roman" w:hAnsi="Times New Roman" w:cs="Times New Roman"/>
              </w:rPr>
              <w:t>уведомление об отказе в выдаче (продлении, п</w:t>
            </w:r>
            <w:r w:rsidRPr="00D52598">
              <w:rPr>
                <w:rFonts w:ascii="Times New Roman" w:hAnsi="Times New Roman" w:cs="Times New Roman"/>
              </w:rPr>
              <w:t>е</w:t>
            </w:r>
            <w:r w:rsidRPr="00D52598">
              <w:rPr>
                <w:rFonts w:ascii="Times New Roman" w:hAnsi="Times New Roman" w:cs="Times New Roman"/>
              </w:rPr>
              <w:t>реоформлении) разр</w:t>
            </w:r>
            <w:r w:rsidRPr="00D52598">
              <w:rPr>
                <w:rFonts w:ascii="Times New Roman" w:hAnsi="Times New Roman" w:cs="Times New Roman"/>
              </w:rPr>
              <w:t>е</w:t>
            </w:r>
            <w:r w:rsidRPr="00D52598">
              <w:rPr>
                <w:rFonts w:ascii="Times New Roman" w:hAnsi="Times New Roman" w:cs="Times New Roman"/>
              </w:rPr>
              <w:t>шения на право орган</w:t>
            </w:r>
            <w:r w:rsidRPr="00D52598">
              <w:rPr>
                <w:rFonts w:ascii="Times New Roman" w:hAnsi="Times New Roman" w:cs="Times New Roman"/>
              </w:rPr>
              <w:t>и</w:t>
            </w:r>
            <w:r w:rsidRPr="00D52598">
              <w:rPr>
                <w:rFonts w:ascii="Times New Roman" w:hAnsi="Times New Roman" w:cs="Times New Roman"/>
              </w:rPr>
              <w:t xml:space="preserve">зации розничного рынка </w:t>
            </w: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  <w:vMerge w:val="restart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Отрицател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ный</w:t>
            </w:r>
          </w:p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</w:t>
            </w:r>
            <w:r>
              <w:t> </w:t>
            </w:r>
            <w:r w:rsidRPr="00BB0DA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органе на б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 xml:space="preserve">мажном носителе; 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МФЦ на б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мажном носителе, полученном из органа;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почтовая связь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B2664C">
        <w:tc>
          <w:tcPr>
            <w:tcW w:w="534" w:type="dxa"/>
          </w:tcPr>
          <w:p w:rsidR="00D52598" w:rsidRPr="00BB0DA3" w:rsidRDefault="00D52598" w:rsidP="00D52598">
            <w:pPr>
              <w:pStyle w:val="af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52598" w:rsidRPr="00D52598" w:rsidRDefault="00D52598" w:rsidP="00D5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2598">
              <w:rPr>
                <w:rFonts w:ascii="Times New Roman" w:hAnsi="Times New Roman" w:cs="Times New Roman"/>
              </w:rPr>
              <w:t>постановление об отказе в предоставлении (пр</w:t>
            </w:r>
            <w:r w:rsidRPr="00D52598">
              <w:rPr>
                <w:rFonts w:ascii="Times New Roman" w:hAnsi="Times New Roman" w:cs="Times New Roman"/>
              </w:rPr>
              <w:t>о</w:t>
            </w:r>
            <w:r w:rsidRPr="00D52598">
              <w:rPr>
                <w:rFonts w:ascii="Times New Roman" w:hAnsi="Times New Roman" w:cs="Times New Roman"/>
              </w:rPr>
              <w:t>длении, переоформл</w:t>
            </w:r>
            <w:r w:rsidRPr="00D52598">
              <w:rPr>
                <w:rFonts w:ascii="Times New Roman" w:hAnsi="Times New Roman" w:cs="Times New Roman"/>
              </w:rPr>
              <w:t>е</w:t>
            </w:r>
            <w:r w:rsidRPr="00D52598">
              <w:rPr>
                <w:rFonts w:ascii="Times New Roman" w:hAnsi="Times New Roman" w:cs="Times New Roman"/>
              </w:rPr>
              <w:t>нии) разрешения на право организации ро</w:t>
            </w:r>
            <w:r w:rsidRPr="00D52598">
              <w:rPr>
                <w:rFonts w:ascii="Times New Roman" w:hAnsi="Times New Roman" w:cs="Times New Roman"/>
              </w:rPr>
              <w:t>з</w:t>
            </w:r>
            <w:r w:rsidRPr="00D52598">
              <w:rPr>
                <w:rFonts w:ascii="Times New Roman" w:hAnsi="Times New Roman" w:cs="Times New Roman"/>
              </w:rPr>
              <w:t>ничного рынка</w:t>
            </w:r>
          </w:p>
        </w:tc>
        <w:tc>
          <w:tcPr>
            <w:tcW w:w="2410" w:type="dxa"/>
          </w:tcPr>
          <w:p w:rsidR="00D52598" w:rsidRPr="00C66CF9" w:rsidRDefault="00D52598" w:rsidP="00D52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BB0DA3" w:rsidRDefault="00D52598" w:rsidP="00D52598">
      <w:pPr>
        <w:rPr>
          <w:rFonts w:ascii="Times New Roman" w:hAnsi="Times New Roman"/>
          <w:b/>
        </w:rPr>
      </w:pPr>
      <w:r w:rsidRPr="00BB0DA3">
        <w:rPr>
          <w:rFonts w:ascii="Times New Roman" w:hAnsi="Times New Roman"/>
          <w:b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Сроки исполн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Исполнитель пр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Pr="00BB0DA3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Формы докуме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цесса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»: Выдача разрешений на право организации розничного рынка</w:t>
            </w:r>
            <w:r w:rsidRPr="00BB0DA3">
              <w:rPr>
                <w:rStyle w:val="af1"/>
                <w:rFonts w:ascii="Times New Roman" w:hAnsi="Times New Roman"/>
                <w:b/>
              </w:rPr>
              <w:t xml:space="preserve"> </w:t>
            </w: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 xml:space="preserve"> Наименование административной </w:t>
            </w:r>
            <w:r w:rsidR="00271222" w:rsidRPr="00BB0DA3">
              <w:rPr>
                <w:rFonts w:ascii="Times New Roman" w:hAnsi="Times New Roman"/>
                <w:b/>
              </w:rPr>
              <w:t>процедуры 1</w:t>
            </w:r>
            <w:r w:rsidRPr="00BB0DA3">
              <w:rPr>
                <w:rFonts w:ascii="Times New Roman" w:hAnsi="Times New Roman"/>
                <w:b/>
              </w:rPr>
              <w:t xml:space="preserve">: Приём и регистрация заявления и прилагаемых к нему документов  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1.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Специалист: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устанавливает предмет обр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явителя;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полномочия заяв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теля, представителя юридич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ского лица действовать от им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 юридического лица;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соответствие зая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ления установленным требов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ниям;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соответствие пре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t>ставленных документов след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ющим требованиям: документы в установленных законодател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ством случаях нотариально удостоверены, скреплены печ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тями, имеют надлежащие по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lastRenderedPageBreak/>
              <w:t>писи определенных законод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ний; документы не имеют сер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значно истолковать их соде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жание;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при наличии оснований вр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чает уведомление о необход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мости устранения нарушений в оформлении заявления и (или) представления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 адм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нистрации или МФЦ, ответстве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ный за прием док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ментов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Специалист: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лагаемым комплектом док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ментов;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вручает уведомление в пол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/>
              </w:rPr>
              <w:t>м</w:t>
            </w:r>
            <w:r w:rsidRPr="00BB0DA3">
              <w:rPr>
                <w:rFonts w:ascii="Times New Roman" w:hAnsi="Times New Roman"/>
              </w:rPr>
              <w:t>ственным запросам.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пальной услуги через МФЦ 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 xml:space="preserve">регистрированное заявление передается с сопроводительным </w:t>
            </w:r>
            <w:r w:rsidRPr="00BB0DA3">
              <w:rPr>
                <w:rFonts w:ascii="Times New Roman" w:hAnsi="Times New Roman"/>
              </w:rPr>
              <w:lastRenderedPageBreak/>
              <w:t>письмом в адрес администр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lastRenderedPageBreak/>
              <w:t xml:space="preserve"> Наименование административной процедуры 2: Рассмотрение представленных документов, истребование документов (сведений) в рамках ме</w:t>
            </w:r>
            <w:r w:rsidRPr="00BB0DA3">
              <w:rPr>
                <w:rFonts w:ascii="Times New Roman" w:hAnsi="Times New Roman"/>
                <w:b/>
              </w:rPr>
              <w:t>ж</w:t>
            </w:r>
            <w:r w:rsidRPr="00BB0DA3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3.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Рассмотрение пре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t>ставленных докуме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тов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Специалист: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конодательства</w:t>
            </w:r>
          </w:p>
        </w:tc>
        <w:tc>
          <w:tcPr>
            <w:tcW w:w="1985" w:type="dxa"/>
            <w:vMerge w:val="restart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о выдаче разр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ничного рынка - 13 календарных дней;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 розничного рынка - 8 кале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 адм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нистрации отве</w:t>
            </w:r>
            <w:r w:rsidRPr="00BB0DA3">
              <w:rPr>
                <w:rFonts w:ascii="Times New Roman" w:hAnsi="Times New Roman"/>
              </w:rPr>
              <w:t>т</w:t>
            </w:r>
            <w:r w:rsidRPr="00BB0DA3">
              <w:rPr>
                <w:rFonts w:ascii="Times New Roman" w:hAnsi="Times New Roman"/>
              </w:rPr>
              <w:t>ственный за ра</w:t>
            </w:r>
            <w:r w:rsidRPr="00BB0DA3">
              <w:rPr>
                <w:rFonts w:ascii="Times New Roman" w:hAnsi="Times New Roman"/>
              </w:rPr>
              <w:t>с</w:t>
            </w:r>
            <w:r w:rsidRPr="00BB0DA3">
              <w:rPr>
                <w:rFonts w:ascii="Times New Roman" w:hAnsi="Times New Roman"/>
              </w:rPr>
              <w:t>смотрение док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ментов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4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Истребование док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ментов (сведений) в рамках межведо</w:t>
            </w:r>
            <w:r w:rsidRPr="00BB0DA3">
              <w:rPr>
                <w:rFonts w:ascii="Times New Roman" w:hAnsi="Times New Roman"/>
              </w:rPr>
              <w:t>м</w:t>
            </w:r>
            <w:r w:rsidRPr="00BB0DA3">
              <w:rPr>
                <w:rFonts w:ascii="Times New Roman" w:hAnsi="Times New Roman"/>
              </w:rPr>
              <w:t>ственного взаимоде</w:t>
            </w:r>
            <w:r w:rsidRPr="00BB0DA3">
              <w:rPr>
                <w:rFonts w:ascii="Times New Roman" w:hAnsi="Times New Roman"/>
              </w:rPr>
              <w:t>й</w:t>
            </w:r>
            <w:r w:rsidRPr="00BB0DA3">
              <w:rPr>
                <w:rFonts w:ascii="Times New Roman" w:hAnsi="Times New Roman"/>
              </w:rPr>
              <w:t>ствия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отсутствия в пре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t>ставленном пакете необход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/>
              </w:rPr>
              <w:t>ж</w:t>
            </w:r>
            <w:r w:rsidRPr="00BB0DA3">
              <w:rPr>
                <w:rFonts w:ascii="Times New Roman" w:hAnsi="Times New Roman"/>
              </w:rPr>
              <w:t>ведомственные запросы;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проверяет наличие или отсу</w:t>
            </w:r>
            <w:r w:rsidRPr="00BB0DA3">
              <w:rPr>
                <w:rFonts w:ascii="Times New Roman" w:hAnsi="Times New Roman"/>
              </w:rPr>
              <w:t>т</w:t>
            </w:r>
            <w:r w:rsidRPr="00BB0DA3">
              <w:rPr>
                <w:rFonts w:ascii="Times New Roman" w:hAnsi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  <w:b/>
              </w:rPr>
              <w:t>Наименование административной процедуры 3:</w:t>
            </w:r>
            <w:r w:rsidRPr="00BB0DA3">
              <w:t xml:space="preserve"> </w:t>
            </w:r>
            <w:r w:rsidRPr="00BB0DA3">
              <w:rPr>
                <w:rFonts w:ascii="Times New Roman" w:hAnsi="Times New Roman"/>
                <w:b/>
              </w:rPr>
              <w:t xml:space="preserve">Принятие решения о предоставлении муниципальной услуги либо об отказе в ее предоставлении 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Принятие решения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специалист: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/>
              </w:rPr>
              <w:t>ч</w:t>
            </w:r>
            <w:r w:rsidRPr="00BB0DA3">
              <w:rPr>
                <w:rFonts w:ascii="Times New Roman" w:hAnsi="Times New Roman"/>
              </w:rPr>
              <w:t>ного рынка;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передает подготовленный </w:t>
            </w:r>
            <w:r w:rsidRPr="00BB0DA3">
              <w:rPr>
                <w:rFonts w:ascii="Times New Roman" w:hAnsi="Times New Roman"/>
              </w:rPr>
              <w:lastRenderedPageBreak/>
              <w:t>проект постановления и прил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гаемый к нему комплект док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ментов для подписания упо</w:t>
            </w:r>
            <w:r w:rsidRPr="00BB0DA3">
              <w:rPr>
                <w:rFonts w:ascii="Times New Roman" w:hAnsi="Times New Roman"/>
              </w:rPr>
              <w:t>л</w:t>
            </w:r>
            <w:r w:rsidRPr="00BB0DA3">
              <w:rPr>
                <w:rFonts w:ascii="Times New Roman" w:hAnsi="Times New Roman"/>
              </w:rPr>
              <w:t>номоченному должностному лицу (главе поселения (главе администрации);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ние, переоформление разреш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ния) на право организации ро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 xml:space="preserve">ничного рынка и уведомление 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наличия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длении, переоформлении) ра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решения на право организации розничного рынка;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/>
              </w:rPr>
              <w:t>т</w:t>
            </w:r>
            <w:r w:rsidRPr="00BB0DA3">
              <w:rPr>
                <w:rFonts w:ascii="Times New Roman" w:hAnsi="Times New Roman"/>
              </w:rPr>
              <w:t>ному лицу (главе поселения (главе администрации);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ние об отказе в выдаче (пр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lastRenderedPageBreak/>
              <w:t>длении, переоформлении) ра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 розничного рынка - 16 кале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дарных дней;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продл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ния или пер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lastRenderedPageBreak/>
              <w:t>оформления (о</w:t>
            </w:r>
            <w:r w:rsidRPr="00BB0DA3">
              <w:rPr>
                <w:rFonts w:ascii="Times New Roman" w:hAnsi="Times New Roman"/>
              </w:rPr>
              <w:t>т</w:t>
            </w:r>
            <w:r w:rsidRPr="00BB0DA3">
              <w:rPr>
                <w:rFonts w:ascii="Times New Roman" w:hAnsi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 розничного рынка - 6 кале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дарных дней.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нистрации отве</w:t>
            </w:r>
            <w:r w:rsidRPr="00BB0DA3">
              <w:rPr>
                <w:rFonts w:ascii="Times New Roman" w:hAnsi="Times New Roman"/>
              </w:rPr>
              <w:t>т</w:t>
            </w:r>
            <w:r w:rsidRPr="00BB0DA3">
              <w:rPr>
                <w:rFonts w:ascii="Times New Roman" w:hAnsi="Times New Roman"/>
              </w:rPr>
              <w:t>ственный за прин</w:t>
            </w:r>
            <w:r w:rsidRPr="00BB0DA3">
              <w:rPr>
                <w:rFonts w:ascii="Times New Roman" w:hAnsi="Times New Roman"/>
              </w:rPr>
              <w:t>я</w:t>
            </w:r>
            <w:r w:rsidRPr="00BB0DA3">
              <w:rPr>
                <w:rFonts w:ascii="Times New Roman" w:hAnsi="Times New Roman"/>
              </w:rPr>
              <w:t>тие решений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 розничного рынка админ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страции.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При поступлении в админ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страцию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оформлении) либо об отказе в выдаче (продлении, пер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шение направляются с сопр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Результатом административной процедуры является: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 xml:space="preserve">- в случае выдачи разрешения </w:t>
            </w:r>
            <w:r w:rsidRPr="00BB0DA3">
              <w:rPr>
                <w:rFonts w:ascii="Times New Roman" w:hAnsi="Times New Roman"/>
              </w:rPr>
              <w:lastRenderedPageBreak/>
              <w:t>(отказе в выдаче) на право о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лении (отказе в предоставл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нии) разрешения на право орг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в случае продления или пер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оформления (отказе в продл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нии, переоформлении) разр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оформлении (отказе в продл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нии или переоформлении) ра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 xml:space="preserve">решения на право организации </w:t>
            </w:r>
          </w:p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ния.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  <w:tr w:rsidR="00D52598" w:rsidRPr="00BB0DA3" w:rsidTr="00D52598">
        <w:tc>
          <w:tcPr>
            <w:tcW w:w="14992" w:type="dxa"/>
            <w:gridSpan w:val="7"/>
          </w:tcPr>
          <w:p w:rsidR="00D52598" w:rsidRPr="00BB0DA3" w:rsidRDefault="00D52598" w:rsidP="00D52598">
            <w:pPr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D52598" w:rsidRPr="00BB0DA3" w:rsidTr="00D52598">
        <w:tc>
          <w:tcPr>
            <w:tcW w:w="641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7.</w:t>
            </w:r>
          </w:p>
        </w:tc>
        <w:tc>
          <w:tcPr>
            <w:tcW w:w="24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3260" w:type="dxa"/>
          </w:tcPr>
          <w:p w:rsidR="00D52598" w:rsidRPr="00BB0DA3" w:rsidRDefault="00D52598" w:rsidP="00D525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уведомление о выдаче (пр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/>
              </w:rPr>
              <w:t>ч</w:t>
            </w:r>
            <w:r w:rsidRPr="00BB0DA3">
              <w:rPr>
                <w:rFonts w:ascii="Times New Roman" w:hAnsi="Times New Roman"/>
              </w:rPr>
              <w:t>ного рынка с приложением п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 xml:space="preserve">становления о предоставлении (продлении, переоформлении) </w:t>
            </w:r>
            <w:r w:rsidRPr="00BB0DA3">
              <w:rPr>
                <w:rFonts w:ascii="Times New Roman" w:hAnsi="Times New Roman"/>
              </w:rPr>
              <w:lastRenderedPageBreak/>
              <w:t>либо об отказе в предоставл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нии (продлении, переоформл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 розничного рынка в срок не позднее дня, следующего за днем принятия решения, направляются заявителю зака</w:t>
            </w:r>
            <w:r w:rsidRPr="00BB0DA3">
              <w:rPr>
                <w:rFonts w:ascii="Times New Roman" w:hAnsi="Times New Roman"/>
              </w:rPr>
              <w:t>з</w:t>
            </w:r>
            <w:r w:rsidRPr="00BB0DA3">
              <w:rPr>
                <w:rFonts w:ascii="Times New Roman" w:hAnsi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му в заявлении, или по жел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нию заявителя могут быть в</w:t>
            </w:r>
            <w:r w:rsidRPr="00BB0DA3">
              <w:rPr>
                <w:rFonts w:ascii="Times New Roman" w:hAnsi="Times New Roman"/>
              </w:rPr>
              <w:t>ы</w:t>
            </w:r>
            <w:r w:rsidRPr="00BB0DA3">
              <w:rPr>
                <w:rFonts w:ascii="Times New Roman" w:hAnsi="Times New Roman"/>
              </w:rPr>
              <w:t>даны ему лично непосре</w:t>
            </w:r>
            <w:r w:rsidRPr="00BB0DA3">
              <w:rPr>
                <w:rFonts w:ascii="Times New Roman" w:hAnsi="Times New Roman"/>
              </w:rPr>
              <w:t>д</w:t>
            </w:r>
            <w:r w:rsidRPr="00BB0DA3">
              <w:rPr>
                <w:rFonts w:ascii="Times New Roman" w:hAnsi="Times New Roman"/>
              </w:rPr>
              <w:t>ственно по месту подачи зая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ления.</w:t>
            </w:r>
          </w:p>
        </w:tc>
        <w:tc>
          <w:tcPr>
            <w:tcW w:w="1985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/>
              </w:rPr>
              <w:t>в</w:t>
            </w:r>
            <w:r w:rsidRPr="00BB0DA3">
              <w:rPr>
                <w:rFonts w:ascii="Times New Roman" w:hAnsi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BB0DA3" w:rsidRDefault="00D52598" w:rsidP="00D52598">
      <w:pPr>
        <w:rPr>
          <w:rFonts w:ascii="Times New Roman" w:eastAsiaTheme="majorEastAsia" w:hAnsi="Times New Roman"/>
          <w:b/>
          <w:bCs/>
        </w:rPr>
      </w:pPr>
      <w:r w:rsidRPr="00BB0DA3">
        <w:rPr>
          <w:rFonts w:ascii="Times New Roman" w:hAnsi="Times New Roman"/>
        </w:rPr>
        <w:br w:type="page"/>
      </w:r>
    </w:p>
    <w:p w:rsidR="00D52598" w:rsidRPr="00BB0DA3" w:rsidRDefault="00D52598" w:rsidP="00D5259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52598" w:rsidRPr="00BB0DA3" w:rsidTr="00D52598">
        <w:tc>
          <w:tcPr>
            <w:tcW w:w="23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/>
                <w:b/>
              </w:rPr>
              <w:t>р</w:t>
            </w:r>
            <w:r w:rsidRPr="00BB0DA3">
              <w:rPr>
                <w:rFonts w:ascii="Times New Roman" w:hAnsi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зап</w:t>
            </w:r>
            <w:r w:rsidRPr="00BB0DA3">
              <w:rPr>
                <w:rFonts w:ascii="Times New Roman" w:hAnsi="Times New Roman"/>
                <w:b/>
              </w:rPr>
              <w:t>и</w:t>
            </w:r>
            <w:r w:rsidRPr="00BB0DA3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</w:t>
            </w:r>
            <w:r w:rsidRPr="00BB0DA3">
              <w:rPr>
                <w:rFonts w:ascii="Times New Roman" w:hAnsi="Times New Roman"/>
                <w:b/>
              </w:rPr>
              <w:t>д</w:t>
            </w:r>
            <w:r w:rsidRPr="00BB0DA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формир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вания з</w:t>
            </w:r>
            <w:r w:rsidRPr="00BB0DA3">
              <w:rPr>
                <w:rFonts w:ascii="Times New Roman" w:hAnsi="Times New Roman"/>
                <w:b/>
              </w:rPr>
              <w:t>а</w:t>
            </w:r>
            <w:r w:rsidRPr="00BB0DA3">
              <w:rPr>
                <w:rFonts w:ascii="Times New Roman" w:hAnsi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/>
                <w:b/>
              </w:rPr>
              <w:t>в</w:t>
            </w:r>
            <w:r w:rsidRPr="00BB0DA3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приема и регистрации органом, пред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ставляющим услугу, запроса о предоставл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и иных 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кументов, нео</w:t>
            </w:r>
            <w:r w:rsidRPr="00BB0DA3">
              <w:rPr>
                <w:rFonts w:ascii="Times New Roman" w:hAnsi="Times New Roman"/>
                <w:b/>
              </w:rPr>
              <w:t>б</w:t>
            </w:r>
            <w:r w:rsidRPr="00BB0DA3">
              <w:rPr>
                <w:rFonts w:ascii="Times New Roman" w:hAnsi="Times New Roman"/>
                <w:b/>
              </w:rPr>
              <w:t>ходимых для предоставления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/>
                <w:b/>
              </w:rPr>
              <w:t>н</w:t>
            </w:r>
            <w:r w:rsidRPr="00BB0DA3">
              <w:rPr>
                <w:rFonts w:ascii="Times New Roman" w:hAnsi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</w:t>
            </w:r>
            <w:r w:rsidRPr="00BB0DA3">
              <w:rPr>
                <w:rFonts w:ascii="Times New Roman" w:hAnsi="Times New Roman"/>
                <w:b/>
              </w:rPr>
              <w:t>у</w:t>
            </w:r>
            <w:r w:rsidRPr="00BB0DA3">
              <w:rPr>
                <w:rFonts w:ascii="Times New Roman" w:hAnsi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/>
                <w:b/>
              </w:rPr>
              <w:t>ь</w:t>
            </w:r>
            <w:r w:rsidRPr="00BB0DA3">
              <w:rPr>
                <w:rFonts w:ascii="Times New Roman" w:hAnsi="Times New Roman"/>
                <w:b/>
              </w:rPr>
              <w:t>ством Росси</w:t>
            </w:r>
            <w:r w:rsidRPr="00BB0DA3">
              <w:rPr>
                <w:rFonts w:ascii="Times New Roman" w:hAnsi="Times New Roman"/>
                <w:b/>
              </w:rPr>
              <w:t>й</w:t>
            </w:r>
            <w:r w:rsidRPr="00BB0DA3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/>
                <w:b/>
              </w:rPr>
              <w:t>е</w:t>
            </w:r>
            <w:r w:rsidRPr="00BB0DA3">
              <w:rPr>
                <w:rFonts w:ascii="Times New Roman" w:hAnsi="Times New Roman"/>
                <w:b/>
              </w:rPr>
              <w:t>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Способ подачи жалобы на нарушение порядка пред</w:t>
            </w:r>
            <w:r w:rsidRPr="00BB0DA3">
              <w:rPr>
                <w:rFonts w:ascii="Times New Roman" w:hAnsi="Times New Roman"/>
                <w:b/>
              </w:rPr>
              <w:t>о</w:t>
            </w:r>
            <w:r w:rsidRPr="00BB0DA3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/>
                <w:b/>
              </w:rPr>
              <w:t>р</w:t>
            </w:r>
            <w:r w:rsidRPr="00BB0DA3">
              <w:rPr>
                <w:rFonts w:ascii="Times New Roman" w:hAnsi="Times New Roman"/>
                <w:b/>
              </w:rPr>
              <w:t>гана в процессе получения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</w:t>
            </w:r>
          </w:p>
        </w:tc>
      </w:tr>
      <w:tr w:rsidR="00D52598" w:rsidRPr="00BB0DA3" w:rsidTr="00D52598">
        <w:tc>
          <w:tcPr>
            <w:tcW w:w="2376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7</w:t>
            </w:r>
          </w:p>
        </w:tc>
      </w:tr>
      <w:tr w:rsidR="00D52598" w:rsidRPr="00BB0DA3" w:rsidTr="00D52598">
        <w:tc>
          <w:tcPr>
            <w:tcW w:w="14993" w:type="dxa"/>
            <w:gridSpan w:val="7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  <w:b/>
              </w:rPr>
            </w:pPr>
            <w:r w:rsidRPr="00BB0DA3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/>
                <w:b/>
              </w:rPr>
              <w:t>» 1: Выдача разрешений на право организации розничного рынка</w:t>
            </w:r>
          </w:p>
        </w:tc>
      </w:tr>
      <w:tr w:rsidR="00D52598" w:rsidRPr="00BB0DA3" w:rsidTr="00D52598">
        <w:trPr>
          <w:trHeight w:val="2801"/>
        </w:trPr>
        <w:tc>
          <w:tcPr>
            <w:tcW w:w="2376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Единый портал гос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дарственных услуг;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Портал госуда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ственных и муниц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пальных услуг Вор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/>
              </w:rPr>
              <w:t>о</w:t>
            </w:r>
            <w:r w:rsidRPr="00BB0DA3">
              <w:rPr>
                <w:rFonts w:ascii="Times New Roman" w:hAnsi="Times New Roman"/>
              </w:rPr>
              <w:t>кументов на б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мажном носит</w:t>
            </w:r>
            <w:r w:rsidRPr="00BB0DA3">
              <w:rPr>
                <w:rFonts w:ascii="Times New Roman" w:hAnsi="Times New Roman"/>
              </w:rPr>
              <w:t>е</w:t>
            </w:r>
            <w:r w:rsidRPr="00BB0DA3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D52598" w:rsidRPr="00BB0DA3" w:rsidRDefault="00D52598" w:rsidP="00D52598">
            <w:pPr>
              <w:jc w:val="center"/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/>
              </w:rPr>
              <w:t>у</w:t>
            </w:r>
            <w:r w:rsidRPr="00BB0DA3">
              <w:rPr>
                <w:rFonts w:ascii="Times New Roman" w:hAnsi="Times New Roman"/>
              </w:rPr>
              <w:t>дарственных и муниц</w:t>
            </w:r>
            <w:r w:rsidRPr="00BB0DA3">
              <w:rPr>
                <w:rFonts w:ascii="Times New Roman" w:hAnsi="Times New Roman"/>
              </w:rPr>
              <w:t>и</w:t>
            </w:r>
            <w:r w:rsidRPr="00BB0DA3">
              <w:rPr>
                <w:rFonts w:ascii="Times New Roman" w:hAnsi="Times New Roman"/>
              </w:rPr>
              <w:t>пальных услуг (функций)</w:t>
            </w:r>
          </w:p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личный кабинет заявителя на портала государстве</w:t>
            </w:r>
            <w:r w:rsidRPr="00BB0DA3">
              <w:rPr>
                <w:rFonts w:ascii="Times New Roman" w:hAnsi="Times New Roman"/>
              </w:rPr>
              <w:t>н</w:t>
            </w:r>
            <w:r w:rsidRPr="00BB0DA3">
              <w:rPr>
                <w:rFonts w:ascii="Times New Roman" w:hAnsi="Times New Roman"/>
              </w:rPr>
              <w:t>ных и муниципальных услуг Воронежской обл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сти.</w:t>
            </w:r>
          </w:p>
        </w:tc>
        <w:tc>
          <w:tcPr>
            <w:tcW w:w="3119" w:type="dxa"/>
          </w:tcPr>
          <w:p w:rsidR="00D52598" w:rsidRPr="00BB0DA3" w:rsidRDefault="00D52598" w:rsidP="00D52598">
            <w:pPr>
              <w:rPr>
                <w:rFonts w:ascii="Times New Roman" w:hAnsi="Times New Roman"/>
              </w:rPr>
            </w:pPr>
            <w:r w:rsidRPr="00BB0DA3">
              <w:rPr>
                <w:rFonts w:ascii="Times New Roman" w:hAnsi="Times New Roman"/>
              </w:rPr>
              <w:t>- Единый портал госуда</w:t>
            </w:r>
            <w:r w:rsidRPr="00BB0DA3">
              <w:rPr>
                <w:rFonts w:ascii="Times New Roman" w:hAnsi="Times New Roman"/>
              </w:rPr>
              <w:t>р</w:t>
            </w:r>
            <w:r w:rsidRPr="00BB0DA3">
              <w:rPr>
                <w:rFonts w:ascii="Times New Roman" w:hAnsi="Times New Roman"/>
              </w:rPr>
              <w:t>ственных и муниципальных услуг (функций) - Портал го</w:t>
            </w:r>
            <w:r w:rsidRPr="00BB0DA3">
              <w:rPr>
                <w:rFonts w:ascii="Times New Roman" w:hAnsi="Times New Roman"/>
              </w:rPr>
              <w:t>с</w:t>
            </w:r>
            <w:r w:rsidRPr="00BB0DA3">
              <w:rPr>
                <w:rFonts w:ascii="Times New Roman" w:hAnsi="Times New Roman"/>
              </w:rPr>
              <w:t>ударственных и муниципал</w:t>
            </w:r>
            <w:r w:rsidRPr="00BB0DA3">
              <w:rPr>
                <w:rFonts w:ascii="Times New Roman" w:hAnsi="Times New Roman"/>
              </w:rPr>
              <w:t>ь</w:t>
            </w:r>
            <w:r w:rsidRPr="00BB0DA3">
              <w:rPr>
                <w:rFonts w:ascii="Times New Roman" w:hAnsi="Times New Roman"/>
              </w:rPr>
              <w:t>ных услуг Воронежской обл</w:t>
            </w:r>
            <w:r w:rsidRPr="00BB0DA3">
              <w:rPr>
                <w:rFonts w:ascii="Times New Roman" w:hAnsi="Times New Roman"/>
              </w:rPr>
              <w:t>а</w:t>
            </w:r>
            <w:r w:rsidRPr="00BB0DA3">
              <w:rPr>
                <w:rFonts w:ascii="Times New Roman" w:hAnsi="Times New Roman"/>
              </w:rPr>
              <w:t>сти</w:t>
            </w:r>
          </w:p>
        </w:tc>
      </w:tr>
    </w:tbl>
    <w:p w:rsidR="00D52598" w:rsidRPr="00BB0DA3" w:rsidRDefault="00D52598" w:rsidP="00D5259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2598"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1 (форма заявления)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2 (уведомление)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3 (разрешение на право организации розничного рынка)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598">
        <w:rPr>
          <w:rFonts w:ascii="Times New Roman" w:hAnsi="Times New Roman"/>
          <w:sz w:val="20"/>
          <w:szCs w:val="20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D52598" w:rsidRPr="00D52598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2598" w:rsidRPr="0008322D" w:rsidRDefault="00D52598" w:rsidP="00D5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52598" w:rsidRPr="0008322D" w:rsidSect="00B2664C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D52598" w:rsidRPr="00D52598" w:rsidRDefault="00D52598" w:rsidP="00D525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Форма заявления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5259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07330">
        <w:rPr>
          <w:rFonts w:ascii="Times New Roman" w:hAnsi="Times New Roman" w:cs="Times New Roman"/>
          <w:sz w:val="24"/>
          <w:szCs w:val="24"/>
        </w:rPr>
        <w:t>Хохол-Тростянского</w:t>
      </w:r>
      <w:r w:rsidR="00271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52598">
        <w:rPr>
          <w:rFonts w:ascii="Times New Roman" w:hAnsi="Times New Roman" w:cs="Times New Roman"/>
          <w:sz w:val="24"/>
          <w:szCs w:val="24"/>
        </w:rPr>
        <w:t>поселения 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(Ф.И.О)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(полное и сокращенное (если имеется) наименование,</w:t>
      </w:r>
      <w:proofErr w:type="gramEnd"/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в том числе фирменное наименование, и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лица)</w:t>
      </w:r>
      <w:proofErr w:type="gramEnd"/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   (по доверенности в интересах)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(адрес места нахождения юридического лица)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(государственный регистрационный</w:t>
      </w:r>
      <w:proofErr w:type="gramEnd"/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номер записи о создании юридического лица)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(данные документа, подтверждающего факт внесения</w:t>
      </w:r>
      <w:proofErr w:type="gramEnd"/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сведений о юридическом лице в ЕГРЮЛ)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(ИНН юридического лица)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(данные документа о постановке</w:t>
      </w:r>
      <w:proofErr w:type="gramEnd"/>
    </w:p>
    <w:p w:rsidR="00D52598" w:rsidRPr="00D52598" w:rsidRDefault="00D52598" w:rsidP="00D525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 юридического лица на учет в налоговом органе)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  Заявление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Прошу Вас выдать (продлить, переоформить) разрешение на право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  (указать тип рынка)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_____________________,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D52598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земельном участке, кадастровый номер: _________________________________,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(место расположения объекта или объектов, где предполагается организовать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рынок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:__________________________________________________________________)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(Ф.И.О. уполномоченного лица)  (подпись)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М.П.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eastAsiaTheme="majorEastAsia" w:hAnsi="Times New Roman"/>
          <w:b/>
          <w:bCs/>
          <w:sz w:val="24"/>
          <w:szCs w:val="24"/>
        </w:rPr>
      </w:pPr>
      <w:r w:rsidRPr="00D52598">
        <w:rPr>
          <w:rFonts w:ascii="Times New Roman" w:eastAsiaTheme="majorEastAsia" w:hAnsi="Times New Roman"/>
          <w:b/>
          <w:bCs/>
          <w:sz w:val="24"/>
          <w:szCs w:val="24"/>
        </w:rPr>
        <w:br w:type="page"/>
      </w:r>
    </w:p>
    <w:p w:rsidR="00D52598" w:rsidRPr="00D52598" w:rsidRDefault="00D52598" w:rsidP="00D52598">
      <w:pPr>
        <w:rPr>
          <w:rFonts w:ascii="Times New Roman" w:eastAsiaTheme="majorEastAsia" w:hAnsi="Times New Roman"/>
          <w:b/>
          <w:bCs/>
          <w:sz w:val="24"/>
          <w:szCs w:val="24"/>
        </w:rPr>
      </w:pP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t>Приложение 2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УВЕДОМЛЕНИЕ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Кому: 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наименования, в том числе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фирменное наименование юридического лица)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98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Рассмотрев заявление о предоставлении разрешения   на   право   организации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розничного рынка, 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 местного самоуправления)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принято решение*: (нужное заполнить)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1) предоставить разрешение на право организации розничного рынка 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рынок, тип рынка)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2) отказать в предоставлении разрешения на право организации  розничного  рынка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рынок, тип рынка)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Причины отказа: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М.П. ___________________                   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        (Ф.И.О.)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br w:type="page"/>
      </w: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2598">
        <w:rPr>
          <w:rFonts w:ascii="Times New Roman" w:hAnsi="Times New Roman"/>
          <w:bCs/>
          <w:sz w:val="24"/>
          <w:szCs w:val="24"/>
        </w:rPr>
        <w:t>РАЗРЕШЕНИЕ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2598">
        <w:rPr>
          <w:rFonts w:ascii="Times New Roman" w:hAnsi="Times New Roman"/>
          <w:bCs/>
          <w:sz w:val="24"/>
          <w:szCs w:val="24"/>
        </w:rPr>
        <w:t>НА ПРАВО ОРГАНИЗАЦИИ РОЗНИЧНОГО РЫНКА</w:t>
      </w: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                              от «____» ___________ 20__ года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(номер разрешения)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(наименование органа местного самоуправления, выдавшего разрешение)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Разрешение выдано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D52598">
        <w:rPr>
          <w:rFonts w:ascii="Times New Roman" w:hAnsi="Times New Roman"/>
          <w:sz w:val="24"/>
          <w:szCs w:val="24"/>
        </w:rPr>
        <w:t>(полное и (если имеется) сокращенное наименования, в том числе</w:t>
      </w:r>
      <w:proofErr w:type="gramEnd"/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фирменное наименование юридического лица)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Организационно-правовая форма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>юридического лица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Идентификационный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>налогоплательщика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>юридического лица 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  (указывается юридический и почтовый адреса)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Тип рынка 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Место расположения объекта или объектов недвижимости, где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>предполагается организ</w:t>
      </w:r>
      <w:r w:rsidRPr="00D52598">
        <w:rPr>
          <w:rFonts w:ascii="Times New Roman" w:hAnsi="Times New Roman"/>
          <w:sz w:val="24"/>
          <w:szCs w:val="24"/>
        </w:rPr>
        <w:t>о</w:t>
      </w:r>
      <w:r w:rsidRPr="00D52598">
        <w:rPr>
          <w:rFonts w:ascii="Times New Roman" w:hAnsi="Times New Roman"/>
          <w:sz w:val="24"/>
          <w:szCs w:val="24"/>
        </w:rPr>
        <w:t>вать рынок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98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Дата принятия решения о предоставлении разрешения «_____» _________________ 20__ года.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Срок действия разрешения до «_____» _______________ 20__ года.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М.П.            ___________________              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(подпись)                                (Ф.И.О.)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br w:type="page"/>
      </w: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УВЕДОМЛЕНИЕ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в получении документов, представленных для принятия решения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о выдаче разрешения на право организации розничного рынка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Настоящим удостоверяется, что заявитель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52598">
        <w:rPr>
          <w:rFonts w:ascii="Times New Roman" w:hAnsi="Times New Roman"/>
          <w:sz w:val="24"/>
          <w:szCs w:val="24"/>
        </w:rPr>
        <w:t>(полное и (если имеется) сокращенное наименования, в том числе фирменное</w:t>
      </w:r>
      <w:proofErr w:type="gramEnd"/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наименование юридического лица)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представил, а сотрудник администрации  ____________________________ поселения (с</w:t>
      </w:r>
      <w:r w:rsidRPr="00D52598">
        <w:rPr>
          <w:rFonts w:ascii="Times New Roman" w:hAnsi="Times New Roman"/>
          <w:sz w:val="24"/>
          <w:szCs w:val="24"/>
        </w:rPr>
        <w:t>о</w:t>
      </w:r>
      <w:r w:rsidRPr="00D52598">
        <w:rPr>
          <w:rFonts w:ascii="Times New Roman" w:hAnsi="Times New Roman"/>
          <w:sz w:val="24"/>
          <w:szCs w:val="24"/>
        </w:rPr>
        <w:t>трудник АУ «МФЦ») получил "_____" _____________    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        (число) (месяц прописью) (год)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документы в количестве ____________________________ экземпляров </w:t>
      </w:r>
      <w:proofErr w:type="gramStart"/>
      <w:r w:rsidRPr="00D52598">
        <w:rPr>
          <w:rFonts w:ascii="Times New Roman" w:hAnsi="Times New Roman"/>
          <w:sz w:val="24"/>
          <w:szCs w:val="24"/>
        </w:rPr>
        <w:t>по</w:t>
      </w:r>
      <w:proofErr w:type="gramEnd"/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                        1,2 (прописью)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</w:t>
      </w:r>
      <w:r w:rsidRPr="00D52598">
        <w:rPr>
          <w:rFonts w:ascii="Times New Roman" w:hAnsi="Times New Roman"/>
          <w:sz w:val="24"/>
          <w:szCs w:val="24"/>
        </w:rPr>
        <w:t>и</w:t>
      </w:r>
      <w:r w:rsidRPr="00D52598">
        <w:rPr>
          <w:rFonts w:ascii="Times New Roman" w:hAnsi="Times New Roman"/>
          <w:sz w:val="24"/>
          <w:szCs w:val="24"/>
        </w:rPr>
        <w:t>стративного регламента администрации __________________ поселения по предоставл</w:t>
      </w:r>
      <w:r w:rsidRPr="00D52598">
        <w:rPr>
          <w:rFonts w:ascii="Times New Roman" w:hAnsi="Times New Roman"/>
          <w:sz w:val="24"/>
          <w:szCs w:val="24"/>
        </w:rPr>
        <w:t>е</w:t>
      </w:r>
      <w:r w:rsidRPr="00D52598">
        <w:rPr>
          <w:rFonts w:ascii="Times New Roman" w:hAnsi="Times New Roman"/>
          <w:sz w:val="24"/>
          <w:szCs w:val="24"/>
        </w:rPr>
        <w:t>нию муниципальной услуги «Выдача разрешений на право организации розничного ры</w:t>
      </w:r>
      <w:r w:rsidRPr="00D52598">
        <w:rPr>
          <w:rFonts w:ascii="Times New Roman" w:hAnsi="Times New Roman"/>
          <w:sz w:val="24"/>
          <w:szCs w:val="24"/>
        </w:rPr>
        <w:t>н</w:t>
      </w:r>
      <w:r w:rsidRPr="00D52598">
        <w:rPr>
          <w:rFonts w:ascii="Times New Roman" w:hAnsi="Times New Roman"/>
          <w:sz w:val="24"/>
          <w:szCs w:val="24"/>
        </w:rPr>
        <w:t>ка»).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Получены прилагаемые к заявлению документы: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_______________________________________ _______________ _____________________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598">
        <w:rPr>
          <w:rFonts w:ascii="Times New Roman" w:hAnsi="Times New Roman"/>
          <w:sz w:val="24"/>
          <w:szCs w:val="24"/>
        </w:rPr>
        <w:t>(Должность специалиста,                    (подпись)    (расшифровка подписи)</w:t>
      </w:r>
      <w:proofErr w:type="gramEnd"/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за прием документов)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- выписка из Единого государственного реестра юридических лиц, включающая свед</w:t>
      </w:r>
      <w:r w:rsidRPr="00D52598">
        <w:rPr>
          <w:rFonts w:ascii="Times New Roman" w:hAnsi="Times New Roman"/>
          <w:sz w:val="24"/>
          <w:szCs w:val="24"/>
        </w:rPr>
        <w:t>е</w:t>
      </w:r>
      <w:r w:rsidRPr="00D52598">
        <w:rPr>
          <w:rFonts w:ascii="Times New Roman" w:hAnsi="Times New Roman"/>
          <w:sz w:val="24"/>
          <w:szCs w:val="24"/>
        </w:rPr>
        <w:t>ния о постановке юридического лица на учет в налоговом органе по месту нахождения юридического лица;</w:t>
      </w:r>
    </w:p>
    <w:p w:rsidR="00D52598" w:rsidRPr="00D52598" w:rsidRDefault="00D52598" w:rsidP="00D52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 xml:space="preserve">    - выписка из Единого государственного реестра прав на недвижимое имущество и сд</w:t>
      </w:r>
      <w:r w:rsidRPr="00D52598">
        <w:rPr>
          <w:rFonts w:ascii="Times New Roman" w:hAnsi="Times New Roman"/>
          <w:sz w:val="24"/>
          <w:szCs w:val="24"/>
        </w:rPr>
        <w:t>е</w:t>
      </w:r>
      <w:r w:rsidRPr="00D52598">
        <w:rPr>
          <w:rFonts w:ascii="Times New Roman" w:hAnsi="Times New Roman"/>
          <w:sz w:val="24"/>
          <w:szCs w:val="24"/>
        </w:rPr>
        <w:t>лок с ним о зарегистрированных правах на объект (объекты) недвижимости, расположе</w:t>
      </w:r>
      <w:r w:rsidRPr="00D52598">
        <w:rPr>
          <w:rFonts w:ascii="Times New Roman" w:hAnsi="Times New Roman"/>
          <w:sz w:val="24"/>
          <w:szCs w:val="24"/>
        </w:rPr>
        <w:t>н</w:t>
      </w:r>
      <w:r w:rsidRPr="00D52598">
        <w:rPr>
          <w:rFonts w:ascii="Times New Roman" w:hAnsi="Times New Roman"/>
          <w:sz w:val="24"/>
          <w:szCs w:val="24"/>
        </w:rPr>
        <w:t>ные на территории, в пределах которой предполагается организовать рынок.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br w:type="page"/>
      </w:r>
    </w:p>
    <w:p w:rsidR="00D52598" w:rsidRPr="00D52598" w:rsidRDefault="00D52598" w:rsidP="00D5259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5259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D52598" w:rsidRPr="00D52598" w:rsidRDefault="00D52598" w:rsidP="00D52598">
      <w:pPr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УВЕДОМЛЕНИЕ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о необходимости устранения нарушений в оформлении заявления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598">
        <w:rPr>
          <w:rFonts w:ascii="Times New Roman" w:hAnsi="Times New Roman"/>
          <w:sz w:val="24"/>
          <w:szCs w:val="24"/>
        </w:rPr>
        <w:t>и (или) представления отсутствующих документов</w:t>
      </w: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Кому: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52598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наименования, в том числе</w:t>
      </w:r>
      <w:proofErr w:type="gramEnd"/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фирменное наименование юридического лица,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             место нахождения юридического лица)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598" w:rsidRPr="00D52598" w:rsidRDefault="00D52598" w:rsidP="00D52598">
      <w:pPr>
        <w:pStyle w:val="ConsPlusNonformat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представленных Вами заявления и приложенных</w:t>
      </w:r>
    </w:p>
    <w:p w:rsidR="00D52598" w:rsidRPr="00D52598" w:rsidRDefault="00D52598" w:rsidP="00D52598">
      <w:pPr>
        <w:pStyle w:val="ConsPlusNonformat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к нему документов, сообщаем, что они не соответствуют требованиям, установленным пунктом 2.6.1 Административного регламента администрации ___________________ сельского поселения по предоставлению муниципальной услуги «Выдача разрешений на право организации розничного рынка», а именно: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 xml:space="preserve">  С учетом указанных обстоятельств, возвращаем Вам представленные заявление</w:t>
      </w:r>
    </w:p>
    <w:p w:rsidR="00D52598" w:rsidRPr="00D52598" w:rsidRDefault="00D52598" w:rsidP="00D525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2598">
        <w:rPr>
          <w:rFonts w:ascii="Times New Roman" w:hAnsi="Times New Roman" w:cs="Times New Roman"/>
          <w:sz w:val="24"/>
          <w:szCs w:val="24"/>
        </w:rPr>
        <w:t>и приложенные к нему документы для устранения выявленных нарушений.</w:t>
      </w:r>
    </w:p>
    <w:p w:rsidR="00D52598" w:rsidRPr="0008322D" w:rsidRDefault="00D52598" w:rsidP="00D525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2598" w:rsidRPr="0008322D" w:rsidRDefault="00D52598" w:rsidP="00D52598"/>
    <w:p w:rsidR="00F77BAF" w:rsidRPr="00D52598" w:rsidRDefault="00F77BAF" w:rsidP="00D52598">
      <w:pPr>
        <w:tabs>
          <w:tab w:val="left" w:pos="5085"/>
        </w:tabs>
        <w:rPr>
          <w:rFonts w:ascii="Times New Roman" w:hAnsi="Times New Roman"/>
          <w:sz w:val="24"/>
          <w:szCs w:val="24"/>
        </w:rPr>
      </w:pPr>
    </w:p>
    <w:sectPr w:rsidR="00F77BAF" w:rsidRPr="00D52598" w:rsidSect="00D525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80" w:rsidRDefault="006B4E80" w:rsidP="00F847AF">
      <w:pPr>
        <w:spacing w:after="0" w:line="240" w:lineRule="auto"/>
      </w:pPr>
      <w:r>
        <w:separator/>
      </w:r>
    </w:p>
  </w:endnote>
  <w:endnote w:type="continuationSeparator" w:id="0">
    <w:p w:rsidR="006B4E80" w:rsidRDefault="006B4E8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80" w:rsidRDefault="006B4E80" w:rsidP="00F847AF">
      <w:pPr>
        <w:spacing w:after="0" w:line="240" w:lineRule="auto"/>
      </w:pPr>
      <w:r>
        <w:separator/>
      </w:r>
    </w:p>
  </w:footnote>
  <w:footnote w:type="continuationSeparator" w:id="0">
    <w:p w:rsidR="006B4E80" w:rsidRDefault="006B4E80" w:rsidP="00F847AF">
      <w:pPr>
        <w:spacing w:after="0" w:line="240" w:lineRule="auto"/>
      </w:pPr>
      <w:r>
        <w:continuationSeparator/>
      </w:r>
    </w:p>
  </w:footnote>
  <w:footnote w:id="1">
    <w:p w:rsidR="003F1DFD" w:rsidRPr="0008322D" w:rsidRDefault="003F1DFD" w:rsidP="00D52598">
      <w:pPr>
        <w:pStyle w:val="af"/>
      </w:pPr>
      <w:r w:rsidRPr="0008322D">
        <w:rPr>
          <w:rStyle w:val="af1"/>
        </w:rPr>
        <w:footnoteRef/>
      </w:r>
      <w:r w:rsidRPr="0008322D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F1DFD" w:rsidRPr="0008322D" w:rsidRDefault="003F1DFD" w:rsidP="00D52598">
      <w:pPr>
        <w:pStyle w:val="af"/>
      </w:pPr>
      <w:r w:rsidRPr="0008322D">
        <w:rPr>
          <w:rStyle w:val="af1"/>
        </w:rPr>
        <w:footnoteRef/>
      </w:r>
      <w:r w:rsidRPr="0008322D">
        <w:t xml:space="preserve"> 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3F1DFD" w:rsidRPr="0008322D" w:rsidRDefault="003F1DFD" w:rsidP="00D52598">
      <w:pPr>
        <w:pStyle w:val="af"/>
      </w:pPr>
      <w:r w:rsidRPr="0008322D">
        <w:rPr>
          <w:rStyle w:val="af1"/>
        </w:rPr>
        <w:footnoteRef/>
      </w:r>
      <w:r w:rsidRPr="0008322D">
        <w:t xml:space="preserve"> Указываются существующие способы оценки заявителем качества услуги</w:t>
      </w:r>
      <w:r>
        <w:t>.</w:t>
      </w:r>
    </w:p>
  </w:footnote>
  <w:footnote w:id="4">
    <w:p w:rsidR="003F1DFD" w:rsidRPr="00BB0DA3" w:rsidRDefault="003F1DFD" w:rsidP="00D52598">
      <w:pPr>
        <w:pStyle w:val="af"/>
      </w:pPr>
      <w:r w:rsidRPr="00BB0DA3">
        <w:rPr>
          <w:rStyle w:val="af1"/>
        </w:rPr>
        <w:footnoteRef/>
      </w:r>
      <w:r w:rsidRPr="00BB0DA3">
        <w:t xml:space="preserve"> </w:t>
      </w:r>
      <w:r>
        <w:t>Образец документа приводится органом, предоставляющим услугу.</w:t>
      </w:r>
    </w:p>
  </w:footnote>
  <w:footnote w:id="5">
    <w:p w:rsidR="003F1DFD" w:rsidRPr="00085E8B" w:rsidRDefault="003F1DFD" w:rsidP="00D52598">
      <w:pPr>
        <w:pStyle w:val="af"/>
      </w:pPr>
      <w:r w:rsidRPr="00085E8B">
        <w:rPr>
          <w:rStyle w:val="af1"/>
        </w:rPr>
        <w:footnoteRef/>
      </w:r>
      <w:r w:rsidRPr="00085E8B">
        <w:t xml:space="preserve"> Указывается органом, предоставляющим услугу.</w:t>
      </w:r>
    </w:p>
  </w:footnote>
  <w:footnote w:id="6">
    <w:p w:rsidR="003F1DFD" w:rsidRPr="00085E8B" w:rsidRDefault="003F1DFD" w:rsidP="00D52598">
      <w:pPr>
        <w:pStyle w:val="af"/>
      </w:pPr>
      <w:r w:rsidRPr="00085E8B">
        <w:rPr>
          <w:rStyle w:val="af1"/>
        </w:rPr>
        <w:footnoteRef/>
      </w:r>
      <w:r w:rsidRPr="00085E8B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3F1DFD" w:rsidRPr="00C66CF9" w:rsidRDefault="003F1DFD" w:rsidP="00D52598">
      <w:pPr>
        <w:pStyle w:val="af"/>
      </w:pPr>
      <w:r w:rsidRPr="00C66CF9">
        <w:rPr>
          <w:rStyle w:val="af1"/>
        </w:rPr>
        <w:footnoteRef/>
      </w:r>
      <w:r w:rsidRPr="00C66CF9"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8">
    <w:p w:rsidR="003F1DFD" w:rsidRPr="00074D16" w:rsidRDefault="003F1DFD" w:rsidP="00D52598">
      <w:pPr>
        <w:pStyle w:val="af"/>
      </w:pPr>
      <w:r w:rsidRPr="00074D16">
        <w:rPr>
          <w:rStyle w:val="af1"/>
        </w:rPr>
        <w:footnoteRef/>
      </w:r>
      <w:r w:rsidRPr="00074D16">
        <w:t xml:space="preserve"> Исчерпывающий перечень необходимых ресурсов и форм документов указывается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6D62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4247E"/>
    <w:rsid w:val="00264FB0"/>
    <w:rsid w:val="00271222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1F8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3F1DFD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C7F71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85FD5"/>
    <w:rsid w:val="005937F1"/>
    <w:rsid w:val="00593E7C"/>
    <w:rsid w:val="005A1F4F"/>
    <w:rsid w:val="005A3313"/>
    <w:rsid w:val="005B1D13"/>
    <w:rsid w:val="005C1769"/>
    <w:rsid w:val="005C6DFE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B4E80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21F0"/>
    <w:rsid w:val="008A73B3"/>
    <w:rsid w:val="008C3DCC"/>
    <w:rsid w:val="008D2C96"/>
    <w:rsid w:val="008D5AB7"/>
    <w:rsid w:val="008E0413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2064"/>
    <w:rsid w:val="0097639E"/>
    <w:rsid w:val="00993050"/>
    <w:rsid w:val="00993389"/>
    <w:rsid w:val="00995121"/>
    <w:rsid w:val="0099596D"/>
    <w:rsid w:val="009A2CA9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282C"/>
    <w:rsid w:val="00A95B10"/>
    <w:rsid w:val="00AA0233"/>
    <w:rsid w:val="00AC2C05"/>
    <w:rsid w:val="00AC43A9"/>
    <w:rsid w:val="00AD75FC"/>
    <w:rsid w:val="00AE19B5"/>
    <w:rsid w:val="00AE76D9"/>
    <w:rsid w:val="00AF1D9F"/>
    <w:rsid w:val="00B00B16"/>
    <w:rsid w:val="00B06B57"/>
    <w:rsid w:val="00B12FE9"/>
    <w:rsid w:val="00B25296"/>
    <w:rsid w:val="00B2664C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6D1F"/>
    <w:rsid w:val="00BF0BAD"/>
    <w:rsid w:val="00BF54D8"/>
    <w:rsid w:val="00BF77EC"/>
    <w:rsid w:val="00C01591"/>
    <w:rsid w:val="00C07330"/>
    <w:rsid w:val="00C10590"/>
    <w:rsid w:val="00C10D56"/>
    <w:rsid w:val="00C2795F"/>
    <w:rsid w:val="00C369B5"/>
    <w:rsid w:val="00C427B6"/>
    <w:rsid w:val="00C505DE"/>
    <w:rsid w:val="00C52B0A"/>
    <w:rsid w:val="00C53530"/>
    <w:rsid w:val="00C5473E"/>
    <w:rsid w:val="00C55D4D"/>
    <w:rsid w:val="00C57D81"/>
    <w:rsid w:val="00C73F08"/>
    <w:rsid w:val="00C769EF"/>
    <w:rsid w:val="00C86426"/>
    <w:rsid w:val="00CB131E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598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4031C"/>
    <w:rsid w:val="00E52D44"/>
    <w:rsid w:val="00E53405"/>
    <w:rsid w:val="00E5427E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97F2F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BAF"/>
    <w:rsid w:val="00F77C65"/>
    <w:rsid w:val="00F847AF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  <w:style w:type="paragraph" w:customStyle="1" w:styleId="ConsPlusNonformat">
    <w:name w:val="ConsPlusNonformat"/>
    <w:uiPriority w:val="99"/>
    <w:rsid w:val="00D525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Balloon Text"/>
    <w:basedOn w:val="a"/>
    <w:link w:val="af8"/>
    <w:uiPriority w:val="99"/>
    <w:semiHidden/>
    <w:unhideWhenUsed/>
    <w:rsid w:val="00E9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97F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  <w:style w:type="paragraph" w:customStyle="1" w:styleId="ConsPlusNonformat">
    <w:name w:val="ConsPlusNonformat"/>
    <w:uiPriority w:val="99"/>
    <w:rsid w:val="00D5259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Balloon Text"/>
    <w:basedOn w:val="a"/>
    <w:link w:val="af8"/>
    <w:uiPriority w:val="99"/>
    <w:semiHidden/>
    <w:unhideWhenUsed/>
    <w:rsid w:val="00E9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9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67F5-C4DA-4839-8718-635F5C43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16</cp:revision>
  <cp:lastPrinted>2017-09-28T05:48:00Z</cp:lastPrinted>
  <dcterms:created xsi:type="dcterms:W3CDTF">2017-10-05T07:11:00Z</dcterms:created>
  <dcterms:modified xsi:type="dcterms:W3CDTF">2017-11-06T21:01:00Z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