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3B" w:rsidRPr="006C57F6" w:rsidRDefault="00236B3B" w:rsidP="00236B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EC3244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36B3B" w:rsidRPr="006C57F6" w:rsidRDefault="00236B3B" w:rsidP="00236B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236B3B" w:rsidRPr="006C57F6" w:rsidRDefault="00236B3B" w:rsidP="00236B3B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236B3B" w:rsidRPr="006C57F6" w:rsidRDefault="00236B3B" w:rsidP="00236B3B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6B3B" w:rsidRPr="006C57F6" w:rsidRDefault="00236B3B" w:rsidP="00236B3B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236B3B" w:rsidRPr="006C57F6" w:rsidRDefault="00236B3B" w:rsidP="00236B3B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236B3B" w:rsidRPr="006C57F6" w:rsidRDefault="00530FBF" w:rsidP="00236B3B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EC324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«08» ноября </w:t>
      </w:r>
      <w:r w:rsidR="004938F5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EC3244">
        <w:rPr>
          <w:rFonts w:ascii="Times New Roman" w:eastAsia="Calibri" w:hAnsi="Times New Roman"/>
          <w:sz w:val="24"/>
          <w:szCs w:val="24"/>
          <w:u w:val="single"/>
          <w:lang w:eastAsia="en-US"/>
        </w:rPr>
        <w:t>45</w:t>
      </w:r>
      <w:r w:rsidR="00236B3B"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236B3B" w:rsidRPr="006C57F6" w:rsidRDefault="00236B3B" w:rsidP="00236B3B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C3244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236B3B" w:rsidRPr="006C57F6" w:rsidRDefault="00236B3B" w:rsidP="00236B3B">
      <w:pPr>
        <w:pStyle w:val="a5"/>
        <w:rPr>
          <w:rFonts w:ascii="Times New Roman" w:hAnsi="Times New Roman"/>
          <w:sz w:val="24"/>
          <w:szCs w:val="24"/>
        </w:rPr>
      </w:pPr>
    </w:p>
    <w:p w:rsidR="00236B3B" w:rsidRPr="006C57F6" w:rsidRDefault="00EC3244" w:rsidP="00236B3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236B3B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236B3B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236B3B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36B3B" w:rsidRPr="006C57F6" w:rsidRDefault="00236B3B" w:rsidP="00236B3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236B3B" w:rsidRDefault="00236B3B" w:rsidP="00236B3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236B3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Установление сервитута в отношении </w:t>
      </w:r>
    </w:p>
    <w:p w:rsidR="00236B3B" w:rsidRDefault="00236B3B" w:rsidP="00236B3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6B3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земельного участка, находящегося в </w:t>
      </w:r>
      <w:proofErr w:type="gramStart"/>
      <w:r w:rsidRPr="00236B3B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муниципальной</w:t>
      </w:r>
      <w:proofErr w:type="gramEnd"/>
      <w:r w:rsidRPr="00236B3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36B3B" w:rsidRDefault="00236B3B" w:rsidP="00236B3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6B3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собственности или государственная собственность </w:t>
      </w:r>
    </w:p>
    <w:p w:rsidR="00236B3B" w:rsidRPr="006C57F6" w:rsidRDefault="00236B3B" w:rsidP="00236B3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6B3B">
        <w:rPr>
          <w:rFonts w:ascii="Times New Roman" w:eastAsia="Calibri" w:hAnsi="Times New Roman"/>
          <w:b/>
          <w:sz w:val="24"/>
          <w:szCs w:val="24"/>
          <w:lang w:eastAsia="en-US"/>
        </w:rPr>
        <w:t>на который не разграничена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236B3B" w:rsidRPr="006C57F6" w:rsidRDefault="00236B3B" w:rsidP="00236B3B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236B3B" w:rsidRPr="006C57F6" w:rsidRDefault="00236B3B" w:rsidP="0063018A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EC3244">
        <w:rPr>
          <w:rFonts w:ascii="Times New Roman" w:eastAsia="Calibri" w:hAnsi="Times New Roman"/>
          <w:sz w:val="24"/>
          <w:szCs w:val="24"/>
          <w:lang w:eastAsia="en-US"/>
        </w:rPr>
        <w:t xml:space="preserve">ей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C3244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</w:t>
      </w:r>
      <w:r w:rsidR="00EC324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36B3B" w:rsidRPr="006C57F6" w:rsidRDefault="00236B3B" w:rsidP="0063018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B3B" w:rsidRPr="006C57F6" w:rsidRDefault="00236B3B" w:rsidP="0063018A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236B3B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236B3B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236B3B">
        <w:rPr>
          <w:rFonts w:ascii="Times New Roman" w:eastAsia="Calibri" w:hAnsi="Times New Roman"/>
          <w:sz w:val="24"/>
          <w:szCs w:val="24"/>
          <w:lang w:eastAsia="en-US"/>
        </w:rPr>
        <w:t>тановление сервитута в отношении земельного участка, находящегося в муниципальной собс</w:t>
      </w:r>
      <w:r w:rsidRPr="00236B3B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236B3B">
        <w:rPr>
          <w:rFonts w:ascii="Times New Roman" w:eastAsia="Calibri" w:hAnsi="Times New Roman"/>
          <w:sz w:val="24"/>
          <w:szCs w:val="24"/>
          <w:lang w:eastAsia="en-US"/>
        </w:rPr>
        <w:t>венности или государственная собственность на который не разграничена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 согласно прилож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нию.</w:t>
      </w:r>
    </w:p>
    <w:p w:rsidR="00236B3B" w:rsidRPr="006C57F6" w:rsidRDefault="00236B3B" w:rsidP="0063018A">
      <w:pPr>
        <w:pStyle w:val="a5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EC3244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236B3B">
        <w:rPr>
          <w:rFonts w:ascii="Times New Roman" w:eastAsia="Calibri" w:hAnsi="Times New Roman"/>
          <w:sz w:val="24"/>
          <w:szCs w:val="24"/>
          <w:lang w:eastAsia="en-US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EC3244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</w:t>
      </w:r>
      <w:r w:rsidR="00EC3244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Интернет в разделе «Муниципальные услуги».</w:t>
      </w:r>
    </w:p>
    <w:p w:rsidR="00236B3B" w:rsidRPr="006C57F6" w:rsidRDefault="00236B3B" w:rsidP="0063018A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36B3B" w:rsidRPr="006C57F6" w:rsidRDefault="00236B3B" w:rsidP="0063018A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6B3B" w:rsidRPr="006C57F6" w:rsidRDefault="00236B3B" w:rsidP="0063018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3244" w:rsidRDefault="00236B3B" w:rsidP="00236B3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EC3244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236B3B" w:rsidRPr="006C57F6" w:rsidRDefault="00EC3244" w:rsidP="00236B3B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36B3B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236B3B" w:rsidRDefault="00236B3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B3B" w:rsidRDefault="00236B3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B3B" w:rsidRDefault="00236B3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B3B" w:rsidRPr="00EC3244" w:rsidRDefault="00EC3244" w:rsidP="00EC3244">
      <w:pPr>
        <w:tabs>
          <w:tab w:val="left" w:pos="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C3244">
        <w:rPr>
          <w:rFonts w:ascii="Times New Roman" w:hAnsi="Times New Roman" w:cs="Times New Roman"/>
        </w:rPr>
        <w:t>Исп. Муравьёва В. Д.</w:t>
      </w:r>
    </w:p>
    <w:p w:rsidR="00236B3B" w:rsidRDefault="00236B3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B3B" w:rsidRDefault="00236B3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B3B" w:rsidRDefault="00236B3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B3B" w:rsidRDefault="00236B3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B3B" w:rsidRDefault="00236B3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B3B" w:rsidRDefault="00236B3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B3B" w:rsidRDefault="00236B3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B3B" w:rsidRDefault="00236B3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6B3B" w:rsidRDefault="00236B3B" w:rsidP="00236B3B">
      <w:pPr>
        <w:spacing w:after="0" w:line="240" w:lineRule="auto"/>
        <w:rPr>
          <w:rFonts w:ascii="Times New Roman" w:hAnsi="Times New Roman" w:cs="Times New Roman"/>
          <w:b/>
        </w:rPr>
        <w:sectPr w:rsidR="00236B3B" w:rsidSect="00236B3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36B3B" w:rsidRPr="00EC3244" w:rsidRDefault="00236B3B" w:rsidP="00236B3B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распоряжению </w:t>
      </w:r>
    </w:p>
    <w:p w:rsidR="00236B3B" w:rsidRPr="00EC3244" w:rsidRDefault="00236B3B" w:rsidP="00236B3B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C3244" w:rsidRP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36B3B" w:rsidRPr="00EC3244" w:rsidRDefault="00236B3B" w:rsidP="00236B3B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236B3B" w:rsidRPr="00EC3244" w:rsidRDefault="00530FBF" w:rsidP="00236B3B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bookmarkStart w:id="0" w:name="_GoBack"/>
      <w:bookmarkEnd w:id="0"/>
      <w:r w:rsidRP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«08»</w:t>
      </w:r>
      <w:r w:rsidR="004938F5" w:rsidRP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938F5" w:rsidRP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№ </w:t>
      </w:r>
      <w:r w:rsid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236B3B" w:rsidRPr="00EC324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236B3B" w:rsidRDefault="00236B3B" w:rsidP="00236B3B">
      <w:pPr>
        <w:spacing w:after="0" w:line="240" w:lineRule="auto"/>
        <w:rPr>
          <w:rFonts w:ascii="Times New Roman" w:hAnsi="Times New Roman" w:cs="Times New Roman"/>
          <w:b/>
        </w:rPr>
      </w:pPr>
    </w:p>
    <w:p w:rsidR="00AD5100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236B3B" w:rsidRPr="0067101E" w:rsidRDefault="00236B3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236B3B">
        <w:rPr>
          <w:rFonts w:ascii="Times New Roman" w:hAnsi="Times New Roman" w:cs="Times New Roman"/>
          <w:b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>
        <w:rPr>
          <w:rFonts w:ascii="Times New Roman" w:hAnsi="Times New Roman" w:cs="Times New Roman"/>
          <w:b/>
        </w:rPr>
        <w:t>»</w:t>
      </w:r>
    </w:p>
    <w:p w:rsidR="00083A57" w:rsidRPr="0067101E" w:rsidRDefault="002F25A2" w:rsidP="00236B3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7101E" w:rsidRDefault="00236B3B" w:rsidP="00DF72FE">
            <w:pPr>
              <w:rPr>
                <w:rFonts w:ascii="Times New Roman" w:hAnsi="Times New Roman" w:cs="Times New Roman"/>
              </w:rPr>
            </w:pPr>
            <w:r w:rsidRPr="00236B3B">
              <w:rPr>
                <w:rFonts w:ascii="Times New Roman" w:hAnsi="Times New Roman" w:cs="Times New Roman"/>
              </w:rPr>
              <w:t xml:space="preserve">Администрация </w:t>
            </w:r>
            <w:r w:rsidR="00EC3244">
              <w:rPr>
                <w:rFonts w:ascii="Times New Roman" w:hAnsi="Times New Roman" w:cs="Times New Roman"/>
              </w:rPr>
              <w:t>Хохол-Тростянского</w:t>
            </w:r>
            <w:r w:rsidRPr="00236B3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236B3B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236B3B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67101E" w:rsidRDefault="00083A57" w:rsidP="00236B3B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67101E" w:rsidRDefault="00236B3B" w:rsidP="00EC3244">
            <w:pPr>
              <w:rPr>
                <w:rFonts w:ascii="Times New Roman" w:hAnsi="Times New Roman" w:cs="Times New Roman"/>
                <w:color w:val="FF0000"/>
              </w:rPr>
            </w:pPr>
            <w:r w:rsidRPr="00236B3B">
              <w:rPr>
                <w:rFonts w:ascii="Times New Roman" w:hAnsi="Times New Roman" w:cs="Times New Roman"/>
              </w:rPr>
              <w:t>36401000100009</w:t>
            </w:r>
            <w:r w:rsidR="00EC3244">
              <w:rPr>
                <w:rFonts w:ascii="Times New Roman" w:hAnsi="Times New Roman" w:cs="Times New Roman"/>
              </w:rPr>
              <w:t>57184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pStyle w:val="ConsPlusNormal"/>
              <w:jc w:val="both"/>
            </w:pPr>
            <w:r w:rsidRPr="0067101E">
              <w:rPr>
                <w:rFonts w:eastAsia="Times New Roman"/>
                <w:lang w:eastAsia="ru-RU"/>
              </w:rPr>
              <w:t>У</w:t>
            </w:r>
            <w:r w:rsidR="00802AB7" w:rsidRPr="0067101E">
              <w:rPr>
                <w:rFonts w:eastAsia="Times New Roman"/>
                <w:lang w:eastAsia="ru-RU"/>
              </w:rPr>
              <w:t>становление сервитута в отношении земельного участка, находящегося в муниципальной собственности или государственная собственн</w:t>
            </w:r>
            <w:r w:rsidRPr="0067101E">
              <w:rPr>
                <w:rFonts w:eastAsia="Times New Roman"/>
                <w:lang w:eastAsia="ru-RU"/>
              </w:rPr>
              <w:t>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67101E" w:rsidRDefault="00083A57" w:rsidP="00236B3B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67101E" w:rsidRDefault="00236B3B" w:rsidP="00EC3244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236B3B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C3244">
              <w:rPr>
                <w:rFonts w:ascii="Times New Roman" w:hAnsi="Times New Roman" w:cs="Times New Roman"/>
              </w:rPr>
              <w:t>Хохол-Тростянского</w:t>
            </w:r>
            <w:r w:rsidRPr="00236B3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236B3B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236B3B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EC3244">
              <w:rPr>
                <w:rFonts w:ascii="Times New Roman" w:hAnsi="Times New Roman" w:cs="Times New Roman"/>
              </w:rPr>
              <w:t>22</w:t>
            </w:r>
            <w:r w:rsidRPr="00236B3B">
              <w:rPr>
                <w:rFonts w:ascii="Times New Roman" w:hAnsi="Times New Roman" w:cs="Times New Roman"/>
              </w:rPr>
              <w:t xml:space="preserve">.01.2016 г. № </w:t>
            </w:r>
            <w:r w:rsidR="00EC3244">
              <w:rPr>
                <w:rFonts w:ascii="Times New Roman" w:hAnsi="Times New Roman" w:cs="Times New Roman"/>
              </w:rPr>
              <w:t>11</w:t>
            </w:r>
            <w:r w:rsidRPr="00236B3B">
              <w:rPr>
                <w:rFonts w:ascii="Times New Roman" w:hAnsi="Times New Roman" w:cs="Times New Roman"/>
              </w:rPr>
              <w:t xml:space="preserve"> «Об утверждении а</w:t>
            </w:r>
            <w:r w:rsidRPr="00236B3B">
              <w:rPr>
                <w:rFonts w:ascii="Times New Roman" w:hAnsi="Times New Roman" w:cs="Times New Roman"/>
              </w:rPr>
              <w:t>д</w:t>
            </w:r>
            <w:r w:rsidRPr="00236B3B">
              <w:rPr>
                <w:rFonts w:ascii="Times New Roman" w:hAnsi="Times New Roman" w:cs="Times New Roman"/>
              </w:rPr>
              <w:t xml:space="preserve">министративного регламента по предоставлению муниципальной услуги  «Установление 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(в редакции </w:t>
            </w:r>
            <w:r w:rsidR="00EC3244">
              <w:rPr>
                <w:rFonts w:ascii="Times New Roman" w:hAnsi="Times New Roman" w:cs="Times New Roman"/>
              </w:rPr>
              <w:t>постановл</w:t>
            </w:r>
            <w:r w:rsidR="00EC3244">
              <w:rPr>
                <w:rFonts w:ascii="Times New Roman" w:hAnsi="Times New Roman" w:cs="Times New Roman"/>
              </w:rPr>
              <w:t>е</w:t>
            </w:r>
            <w:r w:rsidR="00EC3244">
              <w:rPr>
                <w:rFonts w:ascii="Times New Roman" w:hAnsi="Times New Roman" w:cs="Times New Roman"/>
              </w:rPr>
              <w:t xml:space="preserve">ния </w:t>
            </w:r>
            <w:r w:rsidRPr="00236B3B">
              <w:rPr>
                <w:rFonts w:ascii="Times New Roman" w:hAnsi="Times New Roman" w:cs="Times New Roman"/>
              </w:rPr>
              <w:t xml:space="preserve">от </w:t>
            </w:r>
            <w:r w:rsidR="00EC3244">
              <w:rPr>
                <w:rFonts w:ascii="Times New Roman" w:hAnsi="Times New Roman" w:cs="Times New Roman"/>
              </w:rPr>
              <w:t>20</w:t>
            </w:r>
            <w:r w:rsidRPr="00236B3B">
              <w:rPr>
                <w:rFonts w:ascii="Times New Roman" w:hAnsi="Times New Roman" w:cs="Times New Roman"/>
              </w:rPr>
              <w:t>.0</w:t>
            </w:r>
            <w:r w:rsidR="00EC3244">
              <w:rPr>
                <w:rFonts w:ascii="Times New Roman" w:hAnsi="Times New Roman" w:cs="Times New Roman"/>
              </w:rPr>
              <w:t>5</w:t>
            </w:r>
            <w:r w:rsidRPr="00236B3B">
              <w:rPr>
                <w:rFonts w:ascii="Times New Roman" w:hAnsi="Times New Roman" w:cs="Times New Roman"/>
              </w:rPr>
              <w:t>.2016г. №</w:t>
            </w:r>
            <w:r w:rsidR="00EC3244">
              <w:rPr>
                <w:rFonts w:ascii="Times New Roman" w:hAnsi="Times New Roman" w:cs="Times New Roman"/>
              </w:rPr>
              <w:t xml:space="preserve"> 56</w:t>
            </w:r>
            <w:r w:rsidRPr="00236B3B">
              <w:rPr>
                <w:rFonts w:ascii="Times New Roman" w:hAnsi="Times New Roman" w:cs="Times New Roman"/>
              </w:rPr>
              <w:t>)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01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0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67101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67101E" w:rsidRDefault="00083A57" w:rsidP="00236B3B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8629F4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7101E">
              <w:rPr>
                <w:rFonts w:ascii="Times New Roman" w:hAnsi="Times New Roman" w:cs="Times New Roman"/>
              </w:rPr>
              <w:t xml:space="preserve"> в МФЦ</w:t>
            </w:r>
            <w:r w:rsidR="0070015D"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7101E" w:rsidRDefault="0070015D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BD28FA" w:rsidRPr="0067101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7101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7101E" w:rsidRDefault="008D4067" w:rsidP="00140BA2">
      <w:pPr>
        <w:spacing w:after="0" w:line="240" w:lineRule="auto"/>
        <w:ind w:left="-102" w:right="-102"/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</w:pPr>
      <w:r w:rsidRPr="0067101E">
        <w:rPr>
          <w:rFonts w:ascii="Times New Roman" w:hAnsi="Times New Roman" w:cs="Times New Roman"/>
        </w:rPr>
        <w:br w:type="page"/>
      </w:r>
    </w:p>
    <w:p w:rsidR="00083A57" w:rsidRPr="0067101E" w:rsidRDefault="002F25A2" w:rsidP="00236B3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67101E" w:rsidRPr="0067101E" w:rsidTr="0067101E">
        <w:tc>
          <w:tcPr>
            <w:tcW w:w="3227" w:type="dxa"/>
            <w:gridSpan w:val="2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2126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приеме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559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пр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остано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прио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предо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7101E" w:rsidRPr="0067101E" w:rsidTr="0067101E">
        <w:tc>
          <w:tcPr>
            <w:tcW w:w="1526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701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(ме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2126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гос.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67101E" w:rsidRPr="0067101E" w:rsidRDefault="0067101E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зиты НПА, явля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щегося основ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нием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КБК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), в том чи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ле для МФЦ</w:t>
            </w:r>
          </w:p>
        </w:tc>
        <w:tc>
          <w:tcPr>
            <w:tcW w:w="1418" w:type="dxa"/>
            <w:vMerge/>
          </w:tcPr>
          <w:p w:rsidR="0067101E" w:rsidRPr="0067101E" w:rsidRDefault="0067101E" w:rsidP="0067101E">
            <w:pPr>
              <w:ind w:right="-39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D28FA" w:rsidRPr="0067101E" w:rsidTr="0067101E">
        <w:tc>
          <w:tcPr>
            <w:tcW w:w="14850" w:type="dxa"/>
            <w:gridSpan w:val="11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67101E">
              <w:rPr>
                <w:rFonts w:ascii="Times New Roman" w:hAnsi="Times New Roman" w:cs="Times New Roman"/>
                <w:b/>
              </w:rPr>
              <w:t>»</w:t>
            </w:r>
            <w:r w:rsidRPr="0067101E">
              <w:rPr>
                <w:rFonts w:ascii="Times New Roman" w:hAnsi="Times New Roman" w:cs="Times New Roman"/>
                <w:b/>
              </w:rPr>
              <w:t xml:space="preserve">: 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</w:t>
            </w:r>
            <w:proofErr w:type="spellEnd"/>
            <w:r w:rsidRPr="0067101E">
              <w:rPr>
                <w:rFonts w:ascii="Times New Roman" w:hAnsi="Times New Roman" w:cs="Times New Roman"/>
              </w:rPr>
              <w:t>.</w:t>
            </w:r>
            <w:r w:rsidR="0094413D" w:rsidRPr="0067101E">
              <w:rPr>
                <w:rFonts w:ascii="Times New Roman" w:hAnsi="Times New Roman" w:cs="Times New Roman"/>
              </w:rPr>
              <w:t xml:space="preserve"> со дня пол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чения зая</w:t>
            </w:r>
            <w:r w:rsidR="0094413D" w:rsidRPr="0067101E">
              <w:rPr>
                <w:rFonts w:ascii="Times New Roman" w:hAnsi="Times New Roman" w:cs="Times New Roman"/>
              </w:rPr>
              <w:t>в</w:t>
            </w:r>
            <w:r w:rsidR="0094413D" w:rsidRPr="0067101E">
              <w:rPr>
                <w:rFonts w:ascii="Times New Roman" w:hAnsi="Times New Roman" w:cs="Times New Roman"/>
              </w:rPr>
              <w:t>ления о пр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доставлении муниципал</w:t>
            </w:r>
            <w:r w:rsidR="0094413D" w:rsidRPr="0067101E">
              <w:rPr>
                <w:rFonts w:ascii="Times New Roman" w:hAnsi="Times New Roman" w:cs="Times New Roman"/>
              </w:rPr>
              <w:t>ь</w:t>
            </w:r>
            <w:r w:rsidR="0094413D" w:rsidRPr="0067101E">
              <w:rPr>
                <w:rFonts w:ascii="Times New Roman" w:hAnsi="Times New Roman" w:cs="Times New Roman"/>
              </w:rPr>
              <w:t>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ставления заявителем уведомления о государс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венном кад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стровом учете части з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 xml:space="preserve">мельного участка, в 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отношении которой устанавливае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ся сервитут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 (в случае 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обходимости осуществл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 госуда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ственного кадастрового учета части земельного участка, в отношении которого предполаг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тут)</w:t>
            </w:r>
          </w:p>
        </w:tc>
        <w:tc>
          <w:tcPr>
            <w:tcW w:w="170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30 кален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</w:t>
            </w:r>
            <w:proofErr w:type="spellEnd"/>
            <w:r w:rsidRPr="0067101E">
              <w:rPr>
                <w:rFonts w:ascii="Times New Roman" w:hAnsi="Times New Roman" w:cs="Times New Roman"/>
              </w:rPr>
              <w:t>.</w:t>
            </w:r>
          </w:p>
          <w:p w:rsidR="0094413D" w:rsidRPr="0067101E" w:rsidRDefault="0094413D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со дня получ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ния заявления о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предста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ления заявит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лем уведомл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кад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стровом учете части земел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ь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 xml:space="preserve">ного участка, в отношении которой 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устана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ливается се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витут</w:t>
            </w:r>
          </w:p>
          <w:p w:rsidR="001211CA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(в случае нео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ходимости осуществления государстве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ного кадастр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вого учета 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ти земельного участка, в отношении кот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рого предпол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гается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сервитут)</w:t>
            </w:r>
          </w:p>
        </w:tc>
        <w:tc>
          <w:tcPr>
            <w:tcW w:w="2126" w:type="dxa"/>
          </w:tcPr>
          <w:p w:rsidR="00BD28FA" w:rsidRPr="0067101E" w:rsidRDefault="00A27C89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заявление не соо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ветствует устано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ленной форме, не поддается прочт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нию или содержит неоговоренные за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вителем зачеркив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ния, исправления, подчистки</w:t>
            </w:r>
            <w:r w:rsidR="00944361" w:rsidRPr="00671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44361" w:rsidRPr="0067101E" w:rsidRDefault="00944361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и пр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лагаемые к нему документы не соо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ветствуют требов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ниям, установле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ным Приказом 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нэкономразвити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я России от 14.01.2015 № 7, пунктом 2.6.1 </w:t>
            </w:r>
            <w:r w:rsidRPr="0067101E">
              <w:rPr>
                <w:rFonts w:ascii="Times New Roman" w:hAnsi="Times New Roman" w:cs="Times New Roman"/>
              </w:rPr>
              <w:t>тип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вого администр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тивного регламе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та</w:t>
            </w:r>
            <w:r w:rsidR="00E677ED" w:rsidRPr="0067101E">
              <w:rPr>
                <w:rFonts w:ascii="Times New Roman" w:hAnsi="Times New Roman" w:cs="Times New Roman"/>
              </w:rPr>
              <w:t>;</w:t>
            </w:r>
          </w:p>
          <w:p w:rsidR="00140BA2" w:rsidRPr="0067101E" w:rsidRDefault="00944361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не представлены </w:t>
            </w:r>
            <w:r w:rsidR="0067101E" w:rsidRPr="0067101E">
              <w:rPr>
                <w:rFonts w:ascii="Times New Roman" w:hAnsi="Times New Roman" w:cs="Times New Roman"/>
              </w:rPr>
              <w:t xml:space="preserve">необходимые </w:t>
            </w:r>
            <w:r w:rsidRPr="0067101E">
              <w:rPr>
                <w:rFonts w:ascii="Times New Roman" w:hAnsi="Times New Roman" w:cs="Times New Roman"/>
              </w:rPr>
              <w:t>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</w:t>
            </w:r>
            <w:r w:rsidR="0067101E" w:rsidRPr="0067101E">
              <w:rPr>
                <w:rFonts w:ascii="Times New Roman" w:hAnsi="Times New Roman" w:cs="Times New Roman"/>
              </w:rPr>
              <w:t>ты</w:t>
            </w:r>
            <w:r w:rsidR="00140BA2" w:rsidRPr="0067101E">
              <w:rPr>
                <w:rFonts w:ascii="Times New Roman" w:hAnsi="Times New Roman" w:cs="Times New Roman"/>
              </w:rPr>
              <w:t>;</w:t>
            </w:r>
          </w:p>
          <w:p w:rsidR="00E677ED" w:rsidRPr="0067101E" w:rsidRDefault="00E677ED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подано лицом, не уполном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ченным совершать такого рода действия</w:t>
            </w:r>
          </w:p>
        </w:tc>
        <w:tc>
          <w:tcPr>
            <w:tcW w:w="1559" w:type="dxa"/>
          </w:tcPr>
          <w:p w:rsidR="00BD28FA" w:rsidRPr="0067101E" w:rsidRDefault="00E677ED" w:rsidP="00E677ED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- администр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ция не вправе заключать 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глашение об установлении сервитута</w:t>
            </w:r>
            <w:r w:rsidR="00A56B77" w:rsidRPr="0067101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7101E">
              <w:rPr>
                <w:rFonts w:ascii="Times New Roman" w:hAnsi="Times New Roman" w:cs="Times New Roman"/>
              </w:rPr>
              <w:t>планируемое на условиях сервитута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пользование земельного участка не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пускается в соответствии с федеральными законами;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установление сервитута пр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 xml:space="preserve">ведет к </w:t>
            </w:r>
            <w:r w:rsidRPr="0067101E">
              <w:rPr>
                <w:rFonts w:ascii="Times New Roman" w:hAnsi="Times New Roman" w:cs="Times New Roman"/>
              </w:rPr>
              <w:lastRenderedPageBreak/>
              <w:t>нево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t>можности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пользовать земельный уч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сток в соотве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ствии с его разрешенным использован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или к сущ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ственным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труднениям в использовании земельного участка</w:t>
            </w:r>
          </w:p>
        </w:tc>
        <w:tc>
          <w:tcPr>
            <w:tcW w:w="85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орган, предоставля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услугу;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140BA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Портал государственных и муниципал</w:t>
            </w:r>
            <w:r w:rsidR="00140BA2" w:rsidRPr="0067101E">
              <w:rPr>
                <w:rFonts w:ascii="Times New Roman" w:hAnsi="Times New Roman" w:cs="Times New Roman"/>
              </w:rPr>
              <w:t>ь</w:t>
            </w:r>
            <w:r w:rsidR="00140BA2" w:rsidRPr="0067101E">
              <w:rPr>
                <w:rFonts w:ascii="Times New Roman" w:hAnsi="Times New Roman" w:cs="Times New Roman"/>
              </w:rPr>
              <w:t>ных услуг Вороне</w:t>
            </w:r>
            <w:r w:rsidR="00140BA2" w:rsidRPr="0067101E">
              <w:rPr>
                <w:rFonts w:ascii="Times New Roman" w:hAnsi="Times New Roman" w:cs="Times New Roman"/>
              </w:rPr>
              <w:t>ж</w:t>
            </w:r>
            <w:r w:rsidR="00140BA2" w:rsidRPr="0067101E">
              <w:rPr>
                <w:rFonts w:ascii="Times New Roman" w:hAnsi="Times New Roman" w:cs="Times New Roman"/>
              </w:rPr>
              <w:t>ской обла</w:t>
            </w:r>
            <w:r w:rsidR="00140BA2" w:rsidRPr="0067101E">
              <w:rPr>
                <w:rFonts w:ascii="Times New Roman" w:hAnsi="Times New Roman" w:cs="Times New Roman"/>
              </w:rPr>
              <w:t>с</w:t>
            </w:r>
            <w:r w:rsidR="00140BA2" w:rsidRPr="0067101E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1275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90744B" w:rsidRPr="0067101E" w:rsidRDefault="00140BA2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бума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ном нос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теле</w:t>
            </w:r>
            <w:r w:rsidR="0090744B" w:rsidRPr="0067101E">
              <w:rPr>
                <w:rFonts w:ascii="Times New Roman" w:hAnsi="Times New Roman" w:cs="Times New Roman"/>
              </w:rPr>
              <w:t>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proofErr w:type="gramStart"/>
            <w:r w:rsidR="00140BA2" w:rsidRPr="0067101E">
              <w:rPr>
                <w:rFonts w:ascii="Times New Roman" w:hAnsi="Times New Roman" w:cs="Times New Roman"/>
              </w:rPr>
              <w:t>-П</w:t>
            </w:r>
            <w:proofErr w:type="gramEnd"/>
            <w:r w:rsidR="00140BA2" w:rsidRPr="0067101E">
              <w:rPr>
                <w:rFonts w:ascii="Times New Roman" w:hAnsi="Times New Roman" w:cs="Times New Roman"/>
              </w:rPr>
              <w:t>ортале государс</w:t>
            </w:r>
            <w:r w:rsidR="00140BA2" w:rsidRPr="0067101E">
              <w:rPr>
                <w:rFonts w:ascii="Times New Roman" w:hAnsi="Times New Roman" w:cs="Times New Roman"/>
              </w:rPr>
              <w:t>т</w:t>
            </w:r>
            <w:r w:rsidR="00140BA2" w:rsidRPr="0067101E">
              <w:rPr>
                <w:rFonts w:ascii="Times New Roman" w:hAnsi="Times New Roman" w:cs="Times New Roman"/>
              </w:rPr>
              <w:t>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t>пальных услуг В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ронежск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ой области</w:t>
            </w:r>
          </w:p>
        </w:tc>
      </w:tr>
    </w:tbl>
    <w:p w:rsidR="00C95E22" w:rsidRPr="0067101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67101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67101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67101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67101E" w:rsidRDefault="00505D72" w:rsidP="00DF72FE">
      <w:pPr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br w:type="page"/>
      </w:r>
    </w:p>
    <w:p w:rsidR="004E7CAF" w:rsidRPr="0067101E" w:rsidRDefault="008A60E5" w:rsidP="00236B3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требования к документу,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во</w:t>
            </w:r>
            <w:r w:rsidRPr="0067101E">
              <w:rPr>
                <w:rFonts w:ascii="Times New Roman" w:hAnsi="Times New Roman" w:cs="Times New Roman"/>
                <w:b/>
              </w:rPr>
              <w:t>з</w:t>
            </w:r>
            <w:r w:rsidRPr="0067101E">
              <w:rPr>
                <w:rFonts w:ascii="Times New Roman" w:hAnsi="Times New Roman" w:cs="Times New Roman"/>
                <w:b/>
              </w:rPr>
              <w:t>можности подачи заявл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на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представит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лями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Исчерпыва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к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</w:p>
        </w:tc>
      </w:tr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94413D">
        <w:tc>
          <w:tcPr>
            <w:tcW w:w="15417" w:type="dxa"/>
            <w:gridSpan w:val="9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7101E">
              <w:rPr>
                <w:rFonts w:ascii="Times New Roman" w:hAnsi="Times New Roman" w:cs="Times New Roman"/>
                <w:b/>
              </w:rPr>
              <w:t>»: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Физические </w:t>
            </w:r>
            <w:r w:rsidR="00A51163" w:rsidRPr="0067101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550" w:type="dxa"/>
            <w:gridSpan w:val="2"/>
            <w:vMerge w:val="restart"/>
          </w:tcPr>
          <w:p w:rsidR="0094413D" w:rsidRPr="0067101E" w:rsidRDefault="008A42F0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окумент, удостоверя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олжен быть действ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тельным на срок обр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щения за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нием услуги.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содержать подчи</w:t>
            </w:r>
            <w:r w:rsidR="0094413D" w:rsidRPr="0067101E">
              <w:rPr>
                <w:rFonts w:ascii="Times New Roman" w:hAnsi="Times New Roman" w:cs="Times New Roman"/>
              </w:rPr>
              <w:t>с</w:t>
            </w:r>
            <w:r w:rsidR="0094413D" w:rsidRPr="0067101E">
              <w:rPr>
                <w:rFonts w:ascii="Times New Roman" w:hAnsi="Times New Roman" w:cs="Times New Roman"/>
              </w:rPr>
              <w:t>ток, приписок, зачер</w:t>
            </w:r>
            <w:r w:rsidR="0094413D" w:rsidRPr="0067101E">
              <w:rPr>
                <w:rFonts w:ascii="Times New Roman" w:hAnsi="Times New Roman" w:cs="Times New Roman"/>
              </w:rPr>
              <w:t>к</w:t>
            </w:r>
            <w:r w:rsidR="0094413D" w:rsidRPr="0067101E">
              <w:rPr>
                <w:rFonts w:ascii="Times New Roman" w:hAnsi="Times New Roman" w:cs="Times New Roman"/>
              </w:rPr>
              <w:t>нутых слов и других исправлений. Не должен иметь поврежд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ицо, действу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щее от имени за</w:t>
            </w:r>
            <w:r w:rsidR="0094413D" w:rsidRPr="0067101E">
              <w:rPr>
                <w:rFonts w:ascii="Times New Roman" w:hAnsi="Times New Roman" w:cs="Times New Roman"/>
              </w:rPr>
              <w:t>я</w:t>
            </w:r>
            <w:r w:rsidR="0094413D" w:rsidRPr="0067101E">
              <w:rPr>
                <w:rFonts w:ascii="Times New Roman" w:hAnsi="Times New Roman" w:cs="Times New Roman"/>
              </w:rPr>
              <w:t>вителя на основ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2" w:type="dxa"/>
          </w:tcPr>
          <w:p w:rsidR="008A42F0" w:rsidRPr="0067101E" w:rsidRDefault="0094413D" w:rsidP="008A42F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услуги. Не 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дений, наличие которых не позволяет однозначно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</w:tcPr>
          <w:p w:rsidR="0094413D" w:rsidRPr="0067101E" w:rsidRDefault="0094413D" w:rsidP="0094413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должна быть выдана от им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 может быть подписана также иным лицом, дейс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 xml:space="preserve">вующим по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если эти по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номочия пред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смотрены основной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94413D" w:rsidRPr="0067101E" w:rsidTr="008A42F0"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Ю</w:t>
            </w:r>
            <w:r w:rsidR="00A51163" w:rsidRPr="0067101E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подтвержда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право лица без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назначении лица или его и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цию о праве физич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4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лицо, действу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щее от имени за</w:t>
            </w:r>
            <w:r w:rsidRPr="0067101E">
              <w:rPr>
                <w:rFonts w:ascii="Times New Roman" w:hAnsi="Times New Roman" w:cs="Times New Roman"/>
              </w:rPr>
              <w:t>я</w:t>
            </w:r>
            <w:r w:rsidRPr="0067101E">
              <w:rPr>
                <w:rFonts w:ascii="Times New Roman" w:hAnsi="Times New Roman" w:cs="Times New Roman"/>
              </w:rPr>
              <w:t>вителя на основ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услуги. Не 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дений, наличие которых не позволяет однозначно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тельным на срок обр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щения за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нием услуги.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содержать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нутых слов и других исправлений. Не должен иметь поврежд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0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ного на это. Доверенность может быть подписана также иным лицом, дейс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 xml:space="preserve">вующим по доверенности.  </w:t>
            </w:r>
            <w:r w:rsidRPr="0067101E">
              <w:rPr>
                <w:rFonts w:ascii="Times New Roman" w:hAnsi="Times New Roman" w:cs="Times New Roman"/>
              </w:rPr>
              <w:lastRenderedPageBreak/>
              <w:t>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043FFA" w:rsidRPr="0067101E" w:rsidRDefault="008A60E5" w:rsidP="00236B3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sz w:val="22"/>
          <w:szCs w:val="22"/>
        </w:rPr>
        <w:lastRenderedPageBreak/>
        <w:br w:type="page"/>
      </w: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</w:t>
            </w:r>
            <w:r w:rsidR="00043FFA" w:rsidRPr="0067101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Количество необходимых экземпляров документа с ук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7101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7101E" w:rsidRDefault="00D31907" w:rsidP="0023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FB67BA">
        <w:tc>
          <w:tcPr>
            <w:tcW w:w="15417" w:type="dxa"/>
            <w:gridSpan w:val="8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»: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заявление о заключении соглашения об установл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нии сервитута</w:t>
            </w:r>
          </w:p>
        </w:tc>
        <w:tc>
          <w:tcPr>
            <w:tcW w:w="1842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043FFA" w:rsidRPr="0067101E" w:rsidRDefault="004E0846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67101E" w:rsidRDefault="004F0E62" w:rsidP="0067101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 границ сервитута на кадастровом плане терр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в случае, когда зая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ление о заключении соглашения об уст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новлении сервитута не предусматривает установление серв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тута в отношении всего земельного участка</w:t>
            </w:r>
          </w:p>
        </w:tc>
        <w:tc>
          <w:tcPr>
            <w:tcW w:w="2693" w:type="dxa"/>
          </w:tcPr>
          <w:p w:rsidR="00CF14D8" w:rsidRPr="0067101E" w:rsidRDefault="00CF14D8" w:rsidP="004E0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удостов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ряющий ли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ность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 (предст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вителя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теля)</w:t>
            </w:r>
          </w:p>
        </w:tc>
        <w:tc>
          <w:tcPr>
            <w:tcW w:w="2835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документа, удостоверя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щего личность заявителя (представителя заявителя)</w:t>
            </w:r>
          </w:p>
        </w:tc>
        <w:tc>
          <w:tcPr>
            <w:tcW w:w="1842" w:type="dxa"/>
          </w:tcPr>
          <w:p w:rsidR="00CF14D8" w:rsidRPr="0067101E" w:rsidRDefault="0067101E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копия, зав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ренная в поря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ке, предусмо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ренном дейс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вующим закон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дательством</w:t>
            </w:r>
          </w:p>
        </w:tc>
        <w:tc>
          <w:tcPr>
            <w:tcW w:w="2268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67101E" w:rsidRDefault="00CF14D8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4A5859" w:rsidRPr="0067101E" w:rsidTr="00FB67BA">
        <w:tc>
          <w:tcPr>
            <w:tcW w:w="651" w:type="dxa"/>
          </w:tcPr>
          <w:p w:rsidR="004A5859" w:rsidRPr="0067101E" w:rsidRDefault="004A5859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подтве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ждающий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полномочия</w:t>
            </w:r>
          </w:p>
        </w:tc>
        <w:tc>
          <w:tcPr>
            <w:tcW w:w="2835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документ, подтвержда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щий полномочия</w:t>
            </w:r>
          </w:p>
        </w:tc>
        <w:tc>
          <w:tcPr>
            <w:tcW w:w="1842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при представлении заявления на бума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ном носителе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пре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ставителем заявителя</w:t>
            </w:r>
          </w:p>
        </w:tc>
        <w:tc>
          <w:tcPr>
            <w:tcW w:w="269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</w:tbl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67101E" w:rsidRDefault="00A87EF7" w:rsidP="00236B3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7101E" w:rsidRPr="0067101E" w:rsidTr="00843A61">
        <w:tc>
          <w:tcPr>
            <w:tcW w:w="16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венного вза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запрашиваемого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шиваемых в рамках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напра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67101E" w:rsidRPr="0067101E" w:rsidRDefault="0067101E" w:rsidP="0023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7101E">
              <w:rPr>
                <w:rFonts w:ascii="Times New Roman" w:hAnsi="Times New Roman" w:cs="Times New Roman"/>
                <w:b/>
              </w:rPr>
              <w:t xml:space="preserve"> эле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вание вида св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ос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67101E" w:rsidRPr="0067101E" w:rsidRDefault="0067101E" w:rsidP="00236B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межв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домственн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7101E">
              <w:rPr>
                <w:rFonts w:ascii="Times New Roman" w:hAnsi="Times New Roman" w:cs="Times New Roman"/>
                <w:b/>
              </w:rPr>
              <w:t>ж</w:t>
            </w:r>
            <w:r w:rsidRPr="0067101E">
              <w:rPr>
                <w:rFonts w:ascii="Times New Roman" w:hAnsi="Times New Roman" w:cs="Times New Roman"/>
                <w:b/>
              </w:rPr>
              <w:t>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D31907" w:rsidRPr="0067101E" w:rsidTr="00843A61">
        <w:tc>
          <w:tcPr>
            <w:tcW w:w="16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31907" w:rsidRPr="0067101E" w:rsidTr="00843A61">
        <w:tc>
          <w:tcPr>
            <w:tcW w:w="15538" w:type="dxa"/>
            <w:gridSpan w:val="9"/>
          </w:tcPr>
          <w:p w:rsidR="00D31907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7101E">
              <w:rPr>
                <w:rFonts w:ascii="Times New Roman" w:hAnsi="Times New Roman" w:cs="Times New Roman"/>
                <w:b/>
              </w:rPr>
              <w:t>»: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венная собственность на который не разграничена</w:t>
            </w:r>
          </w:p>
        </w:tc>
      </w:tr>
      <w:tr w:rsidR="00FB67BA" w:rsidRPr="0067101E" w:rsidTr="000F4A0D">
        <w:trPr>
          <w:trHeight w:val="174"/>
        </w:trPr>
        <w:tc>
          <w:tcPr>
            <w:tcW w:w="166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E57E28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органом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67101E" w:rsidRDefault="001A4849" w:rsidP="000F4A0D">
            <w:pPr>
              <w:jc w:val="center"/>
              <w:rPr>
                <w:rFonts w:ascii="Times New Roman" w:hAnsi="Times New Roman" w:cs="Times New Roman"/>
              </w:rPr>
            </w:pPr>
            <w:r w:rsidRPr="001A4849">
              <w:rPr>
                <w:rFonts w:ascii="Times New Roman" w:hAnsi="Times New Roman" w:cs="Times New Roman"/>
              </w:rPr>
              <w:t xml:space="preserve">Администрация </w:t>
            </w:r>
            <w:r w:rsidR="00EC3244">
              <w:rPr>
                <w:rFonts w:ascii="Times New Roman" w:hAnsi="Times New Roman" w:cs="Times New Roman"/>
              </w:rPr>
              <w:t>Хохол-Тростянского</w:t>
            </w:r>
            <w:r w:rsidRPr="001A4849">
              <w:rPr>
                <w:rFonts w:ascii="Times New Roman" w:hAnsi="Times New Roman" w:cs="Times New Roman"/>
              </w:rPr>
              <w:t xml:space="preserve"> сельского пос</w:t>
            </w:r>
            <w:r w:rsidRPr="001A4849">
              <w:rPr>
                <w:rFonts w:ascii="Times New Roman" w:hAnsi="Times New Roman" w:cs="Times New Roman"/>
              </w:rPr>
              <w:t>е</w:t>
            </w:r>
            <w:r w:rsidRPr="001A4849">
              <w:rPr>
                <w:rFonts w:ascii="Times New Roman" w:hAnsi="Times New Roman" w:cs="Times New Roman"/>
              </w:rPr>
              <w:t xml:space="preserve">ления </w:t>
            </w:r>
            <w:proofErr w:type="spellStart"/>
            <w:r w:rsidRPr="001A4849">
              <w:rPr>
                <w:rFonts w:ascii="Times New Roman" w:hAnsi="Times New Roman" w:cs="Times New Roman"/>
              </w:rPr>
              <w:t>Острого</w:t>
            </w:r>
            <w:r w:rsidRPr="001A4849">
              <w:rPr>
                <w:rFonts w:ascii="Times New Roman" w:hAnsi="Times New Roman" w:cs="Times New Roman"/>
              </w:rPr>
              <w:t>ж</w:t>
            </w:r>
            <w:r w:rsidRPr="001A484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1A4849">
              <w:rPr>
                <w:rFonts w:ascii="Times New Roman" w:hAnsi="Times New Roman" w:cs="Times New Roman"/>
              </w:rPr>
              <w:t xml:space="preserve"> муниц</w:t>
            </w:r>
            <w:r w:rsidRPr="001A4849">
              <w:rPr>
                <w:rFonts w:ascii="Times New Roman" w:hAnsi="Times New Roman" w:cs="Times New Roman"/>
              </w:rPr>
              <w:t>и</w:t>
            </w:r>
            <w:r w:rsidRPr="001A4849"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Федеральной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67101E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5E1" w:rsidRPr="0067101E" w:rsidTr="00843A61">
        <w:tc>
          <w:tcPr>
            <w:tcW w:w="166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индивид</w:t>
            </w:r>
            <w:r w:rsidRPr="0067101E">
              <w:rPr>
                <w:rFonts w:ascii="Times New Roman" w:hAnsi="Times New Roman" w:cs="Times New Roman"/>
                <w:lang w:eastAsia="ar-SA"/>
              </w:rPr>
              <w:t>у</w:t>
            </w:r>
            <w:r w:rsidRPr="0067101E">
              <w:rPr>
                <w:rFonts w:ascii="Times New Roman" w:hAnsi="Times New Roman" w:cs="Times New Roman"/>
                <w:lang w:eastAsia="ar-SA"/>
              </w:rPr>
              <w:t>альных предприн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и</w:t>
            </w:r>
            <w:r w:rsidRPr="0067101E">
              <w:rPr>
                <w:rFonts w:ascii="Times New Roman" w:hAnsi="Times New Roman" w:cs="Times New Roman"/>
                <w:lang w:eastAsia="ar-SA"/>
              </w:rPr>
              <w:t>мателей (в случае, если заявитель явл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я</w:t>
            </w:r>
            <w:r w:rsidRPr="0067101E">
              <w:rPr>
                <w:rFonts w:ascii="Times New Roman" w:hAnsi="Times New Roman" w:cs="Times New Roman"/>
                <w:lang w:eastAsia="ar-SA"/>
              </w:rPr>
              <w:t>ется индивидуал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ь</w:t>
            </w:r>
            <w:r w:rsidRPr="0067101E">
              <w:rPr>
                <w:rFonts w:ascii="Times New Roman" w:hAnsi="Times New Roman" w:cs="Times New Roman"/>
                <w:lang w:eastAsia="ar-SA"/>
              </w:rPr>
              <w:t>ным предпринимат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лем)</w:t>
            </w:r>
          </w:p>
        </w:tc>
        <w:tc>
          <w:tcPr>
            <w:tcW w:w="2126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органом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67101E" w:rsidRDefault="001A4849" w:rsidP="000F4A0D">
            <w:pPr>
              <w:jc w:val="center"/>
              <w:rPr>
                <w:rFonts w:ascii="Times New Roman" w:hAnsi="Times New Roman" w:cs="Times New Roman"/>
              </w:rPr>
            </w:pPr>
            <w:r w:rsidRPr="001A4849">
              <w:rPr>
                <w:rFonts w:ascii="Times New Roman" w:hAnsi="Times New Roman" w:cs="Times New Roman"/>
              </w:rPr>
              <w:t xml:space="preserve">Администрация </w:t>
            </w:r>
            <w:r w:rsidR="00EC3244">
              <w:rPr>
                <w:rFonts w:ascii="Times New Roman" w:hAnsi="Times New Roman" w:cs="Times New Roman"/>
              </w:rPr>
              <w:t>Хохол-Тростянского</w:t>
            </w:r>
            <w:r w:rsidRPr="001A4849">
              <w:rPr>
                <w:rFonts w:ascii="Times New Roman" w:hAnsi="Times New Roman" w:cs="Times New Roman"/>
              </w:rPr>
              <w:t xml:space="preserve"> сельского пос</w:t>
            </w:r>
            <w:r w:rsidRPr="001A4849">
              <w:rPr>
                <w:rFonts w:ascii="Times New Roman" w:hAnsi="Times New Roman" w:cs="Times New Roman"/>
              </w:rPr>
              <w:t>е</w:t>
            </w:r>
            <w:r w:rsidRPr="001A4849">
              <w:rPr>
                <w:rFonts w:ascii="Times New Roman" w:hAnsi="Times New Roman" w:cs="Times New Roman"/>
              </w:rPr>
              <w:t xml:space="preserve">ления </w:t>
            </w:r>
            <w:proofErr w:type="spellStart"/>
            <w:r w:rsidRPr="001A4849">
              <w:rPr>
                <w:rFonts w:ascii="Times New Roman" w:hAnsi="Times New Roman" w:cs="Times New Roman"/>
              </w:rPr>
              <w:t>Острого</w:t>
            </w:r>
            <w:r w:rsidRPr="001A4849">
              <w:rPr>
                <w:rFonts w:ascii="Times New Roman" w:hAnsi="Times New Roman" w:cs="Times New Roman"/>
              </w:rPr>
              <w:t>ж</w:t>
            </w:r>
            <w:r w:rsidRPr="001A484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1A4849">
              <w:rPr>
                <w:rFonts w:ascii="Times New Roman" w:hAnsi="Times New Roman" w:cs="Times New Roman"/>
              </w:rPr>
              <w:t xml:space="preserve"> муниц</w:t>
            </w:r>
            <w:r w:rsidRPr="001A4849">
              <w:rPr>
                <w:rFonts w:ascii="Times New Roman" w:hAnsi="Times New Roman" w:cs="Times New Roman"/>
              </w:rPr>
              <w:t>и</w:t>
            </w:r>
            <w:r w:rsidRPr="001A4849"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Федеральной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67101E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Выписка из Единого государственного реестра прав на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движимое имущество и сделок с ним (далее – ЕГРП) о зарегис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рированных правах на земельный участок, объекты недвижимости, нах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дящиеся на земел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ь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участке, или уведомление об 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сутствии в ЕГРП сведений о зарегис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рированных правах на объекты недв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жимости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органом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1A4849" w:rsidP="000F4A0D">
            <w:pPr>
              <w:jc w:val="center"/>
              <w:rPr>
                <w:rFonts w:ascii="Times New Roman" w:hAnsi="Times New Roman" w:cs="Times New Roman"/>
              </w:rPr>
            </w:pPr>
            <w:r w:rsidRPr="001A4849">
              <w:rPr>
                <w:rFonts w:ascii="Times New Roman" w:hAnsi="Times New Roman" w:cs="Times New Roman"/>
              </w:rPr>
              <w:t xml:space="preserve">Администрация </w:t>
            </w:r>
            <w:r w:rsidR="00EC3244">
              <w:rPr>
                <w:rFonts w:ascii="Times New Roman" w:hAnsi="Times New Roman" w:cs="Times New Roman"/>
              </w:rPr>
              <w:t>Хохол-Тростянского</w:t>
            </w:r>
            <w:r w:rsidRPr="001A4849">
              <w:rPr>
                <w:rFonts w:ascii="Times New Roman" w:hAnsi="Times New Roman" w:cs="Times New Roman"/>
              </w:rPr>
              <w:t xml:space="preserve"> сельского пос</w:t>
            </w:r>
            <w:r w:rsidRPr="001A4849">
              <w:rPr>
                <w:rFonts w:ascii="Times New Roman" w:hAnsi="Times New Roman" w:cs="Times New Roman"/>
              </w:rPr>
              <w:t>е</w:t>
            </w:r>
            <w:r w:rsidRPr="001A4849">
              <w:rPr>
                <w:rFonts w:ascii="Times New Roman" w:hAnsi="Times New Roman" w:cs="Times New Roman"/>
              </w:rPr>
              <w:t xml:space="preserve">ления </w:t>
            </w:r>
            <w:proofErr w:type="spellStart"/>
            <w:r w:rsidRPr="001A4849">
              <w:rPr>
                <w:rFonts w:ascii="Times New Roman" w:hAnsi="Times New Roman" w:cs="Times New Roman"/>
              </w:rPr>
              <w:t>Острого</w:t>
            </w:r>
            <w:r w:rsidRPr="001A4849">
              <w:rPr>
                <w:rFonts w:ascii="Times New Roman" w:hAnsi="Times New Roman" w:cs="Times New Roman"/>
              </w:rPr>
              <w:t>ж</w:t>
            </w:r>
            <w:r w:rsidRPr="001A484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1A4849">
              <w:rPr>
                <w:rFonts w:ascii="Times New Roman" w:hAnsi="Times New Roman" w:cs="Times New Roman"/>
              </w:rPr>
              <w:t xml:space="preserve"> муниц</w:t>
            </w:r>
            <w:r w:rsidRPr="001A4849">
              <w:rPr>
                <w:rFonts w:ascii="Times New Roman" w:hAnsi="Times New Roman" w:cs="Times New Roman"/>
              </w:rPr>
              <w:t>и</w:t>
            </w:r>
            <w:r w:rsidRPr="001A4849"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Управление Федеральной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Филиал ФГБУ «ФКП </w:t>
            </w:r>
            <w:proofErr w:type="spellStart"/>
            <w:r w:rsidRPr="0067101E">
              <w:rPr>
                <w:rFonts w:ascii="Times New Roman" w:hAnsi="Times New Roman" w:cs="Times New Roman"/>
              </w:rPr>
              <w:t>Росреес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ра</w:t>
            </w:r>
            <w:proofErr w:type="spellEnd"/>
            <w:r w:rsidRPr="0067101E">
              <w:rPr>
                <w:rFonts w:ascii="Times New Roman" w:hAnsi="Times New Roman" w:cs="Times New Roman"/>
              </w:rPr>
              <w:t>» по Вороне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614E2F" w:rsidRPr="0067101E">
              <w:rPr>
                <w:rFonts w:ascii="Times New Roman" w:eastAsia="Times New Roman" w:hAnsi="Times New Roman"/>
                <w:lang w:eastAsia="ar-SA"/>
              </w:rPr>
              <w:t>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органом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Филиал ФГБУ «ФКП </w:t>
            </w:r>
            <w:proofErr w:type="spellStart"/>
            <w:r w:rsidRPr="0067101E">
              <w:rPr>
                <w:rFonts w:ascii="Times New Roman" w:hAnsi="Times New Roman" w:cs="Times New Roman"/>
              </w:rPr>
              <w:t>Росреес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ра</w:t>
            </w:r>
            <w:proofErr w:type="spellEnd"/>
            <w:r w:rsidRPr="0067101E">
              <w:rPr>
                <w:rFonts w:ascii="Times New Roman" w:hAnsi="Times New Roman" w:cs="Times New Roman"/>
              </w:rPr>
              <w:t>» по Вороне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862591" w:rsidRPr="0067101E">
              <w:rPr>
                <w:rFonts w:ascii="Times New Roman" w:eastAsia="Times New Roman" w:hAnsi="Times New Roman"/>
                <w:lang w:eastAsia="ar-SA"/>
              </w:rPr>
              <w:t>опии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 xml:space="preserve"> правоустана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ливающих докуме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н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тов на земельный участок или иной объект недвижим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сти, права на кот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рые не зарегистрир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ваны в ЕГРП</w:t>
            </w:r>
          </w:p>
        </w:tc>
        <w:tc>
          <w:tcPr>
            <w:tcW w:w="2126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органом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Федеральной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67101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3244" w:rsidRDefault="00EC3244" w:rsidP="00EC3244">
      <w:pPr>
        <w:pStyle w:val="1"/>
      </w:pPr>
    </w:p>
    <w:p w:rsidR="00EC3244" w:rsidRPr="00EC3244" w:rsidRDefault="00EC3244" w:rsidP="00EC3244"/>
    <w:p w:rsidR="004F2A4B" w:rsidRPr="0067101E" w:rsidRDefault="00DF72FE" w:rsidP="00EC324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67101E" w:rsidTr="008202EC">
        <w:tc>
          <w:tcPr>
            <w:tcW w:w="534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67101E" w:rsidRDefault="00A83585" w:rsidP="001A4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менту/документам, являющимся результатом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7101E">
              <w:rPr>
                <w:rFonts w:ascii="Times New Roman" w:hAnsi="Times New Roman" w:cs="Times New Roman"/>
                <w:b/>
              </w:rPr>
              <w:t>Характерист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отрицател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мента/ документов,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документа/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лем результатов</w:t>
            </w:r>
          </w:p>
        </w:tc>
      </w:tr>
      <w:tr w:rsidR="00A83585" w:rsidRPr="0067101E" w:rsidTr="000866DD">
        <w:trPr>
          <w:trHeight w:val="590"/>
        </w:trPr>
        <w:tc>
          <w:tcPr>
            <w:tcW w:w="534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F2A4B" w:rsidRPr="0067101E" w:rsidTr="008202EC">
        <w:tc>
          <w:tcPr>
            <w:tcW w:w="534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F2A4B" w:rsidRPr="0067101E" w:rsidTr="00E3767E">
        <w:tc>
          <w:tcPr>
            <w:tcW w:w="15538" w:type="dxa"/>
            <w:gridSpan w:val="9"/>
          </w:tcPr>
          <w:p w:rsidR="004F2A4B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67101E">
              <w:rPr>
                <w:rFonts w:ascii="Times New Roman" w:hAnsi="Times New Roman" w:cs="Times New Roman"/>
                <w:b/>
              </w:rPr>
              <w:t>»: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венная собственность на который не разграничена</w:t>
            </w: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182472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>Соглашение об установл</w:t>
            </w:r>
            <w:r w:rsidRPr="0067101E">
              <w:rPr>
                <w:rFonts w:eastAsia="Times New Roman"/>
                <w:lang w:eastAsia="ru-RU"/>
              </w:rPr>
              <w:t>е</w:t>
            </w:r>
            <w:r w:rsidRPr="0067101E">
              <w:rPr>
                <w:rFonts w:eastAsia="Times New Roman"/>
                <w:lang w:eastAsia="ru-RU"/>
              </w:rPr>
              <w:t>нии сервитута</w:t>
            </w:r>
          </w:p>
        </w:tc>
        <w:tc>
          <w:tcPr>
            <w:tcW w:w="2273" w:type="dxa"/>
          </w:tcPr>
          <w:p w:rsidR="0067101E" w:rsidRPr="0067101E" w:rsidRDefault="0067101E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292C94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 xml:space="preserve">Решение </w:t>
            </w:r>
            <w:r w:rsidRPr="0067101E">
              <w:t>об отказе в уст</w:t>
            </w:r>
            <w:r w:rsidRPr="0067101E">
              <w:t>а</w:t>
            </w:r>
            <w:r w:rsidRPr="0067101E">
              <w:t>новлении сервитута</w:t>
            </w:r>
          </w:p>
        </w:tc>
        <w:tc>
          <w:tcPr>
            <w:tcW w:w="2273" w:type="dxa"/>
          </w:tcPr>
          <w:p w:rsidR="0067101E" w:rsidRPr="0067101E" w:rsidRDefault="0067101E" w:rsidP="00236B3B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 xml:space="preserve">чати организации, выдавшей документ. </w:t>
            </w:r>
            <w:r w:rsidRPr="0067101E">
              <w:rPr>
                <w:rFonts w:ascii="Times New Roman" w:hAnsi="Times New Roman"/>
              </w:rPr>
              <w:lastRenderedPageBreak/>
              <w:t>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тавлении услуги</w:t>
            </w:r>
          </w:p>
        </w:tc>
        <w:tc>
          <w:tcPr>
            <w:tcW w:w="1838" w:type="dxa"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7101E" w:rsidRPr="0067101E" w:rsidRDefault="0067101E" w:rsidP="00236B3B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 w:rsidP="00236B3B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 xml:space="preserve">мажном носителе, </w:t>
            </w:r>
            <w:r w:rsidRPr="0067101E">
              <w:rPr>
                <w:rFonts w:ascii="Times New Roman" w:hAnsi="Times New Roman" w:cs="Times New Roman"/>
              </w:rPr>
              <w:lastRenderedPageBreak/>
              <w:t>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4228F" w:rsidP="001A4849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Исполнитель пр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7101E" w:rsidRDefault="00A83585" w:rsidP="001A4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F36DBC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67101E">
              <w:rPr>
                <w:rFonts w:ascii="Times New Roman" w:hAnsi="Times New Roman" w:cs="Times New Roman"/>
                <w:b/>
              </w:rPr>
              <w:t>ы</w:t>
            </w:r>
            <w:r w:rsidRPr="0067101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83585" w:rsidRPr="0067101E" w:rsidTr="00E3767E">
        <w:tc>
          <w:tcPr>
            <w:tcW w:w="14850" w:type="dxa"/>
            <w:gridSpan w:val="8"/>
          </w:tcPr>
          <w:p w:rsidR="00A83585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67101E">
              <w:rPr>
                <w:rFonts w:ascii="Times New Roman" w:hAnsi="Times New Roman" w:cs="Times New Roman"/>
                <w:b/>
              </w:rPr>
              <w:t>»: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Наименова</w:t>
            </w:r>
            <w:r w:rsidR="00D04BFE" w:rsidRPr="0067101E">
              <w:rPr>
                <w:rFonts w:ascii="Times New Roman" w:hAnsi="Times New Roman" w:cs="Times New Roman"/>
                <w:b/>
              </w:rPr>
              <w:t>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="00D04BFE" w:rsidRPr="006710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04BFE" w:rsidRPr="0067101E">
              <w:rPr>
                <w:rFonts w:ascii="Times New Roman" w:hAnsi="Times New Roman" w:cs="Times New Roman"/>
                <w:b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D04BFE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Прием и регистрация заявления и прилага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мых к нему докуме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н</w:t>
            </w:r>
            <w:r w:rsidRPr="0067101E">
              <w:rPr>
                <w:rFonts w:ascii="Times New Roman" w:hAnsi="Times New Roman" w:cs="Times New Roman"/>
                <w:lang w:eastAsia="ar-SA"/>
              </w:rPr>
              <w:t>тов</w:t>
            </w:r>
          </w:p>
        </w:tc>
        <w:tc>
          <w:tcPr>
            <w:tcW w:w="2693" w:type="dxa"/>
          </w:tcPr>
          <w:p w:rsidR="00BA1F97" w:rsidRPr="0067101E" w:rsidRDefault="00D04BFE" w:rsidP="0067101E">
            <w:pPr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осуществляется проверка документов заявителя на наличие или отсутствие оснований для отказа в их приеме</w:t>
            </w:r>
            <w:r w:rsidR="009155B7" w:rsidRPr="0067101E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9155B7" w:rsidRPr="0067101E" w:rsidRDefault="009155B7" w:rsidP="0067101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сверяются копии документов с их подлинниками, заверяются и возвращаются заявителю;</w:t>
            </w: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выдаётся расписка в п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лучении документов с указанием их перечня и даты получения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 заявит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лю </w:t>
            </w:r>
          </w:p>
        </w:tc>
        <w:tc>
          <w:tcPr>
            <w:tcW w:w="1985" w:type="dxa"/>
          </w:tcPr>
          <w:p w:rsidR="00A83585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раб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номоченный на прием и регистр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цию документов заявителя</w:t>
            </w:r>
          </w:p>
        </w:tc>
        <w:tc>
          <w:tcPr>
            <w:tcW w:w="2410" w:type="dxa"/>
          </w:tcPr>
          <w:p w:rsidR="00B8471B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7276D5" w:rsidRPr="0067101E" w:rsidRDefault="007276D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D04BF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  <w:r w:rsidR="003533BF" w:rsidRPr="0067101E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</w:t>
            </w:r>
            <w:r w:rsidRPr="0067101E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lang w:eastAsia="ar-SA"/>
              </w:rPr>
              <w:t xml:space="preserve"> </w:t>
            </w:r>
            <w:r w:rsidRPr="0067101E">
              <w:rPr>
                <w:rFonts w:ascii="Times New Roman" w:hAnsi="Times New Roman" w:cs="Times New Roman"/>
                <w:b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A019A3" w:rsidRPr="0067101E" w:rsidTr="00A83585">
        <w:tc>
          <w:tcPr>
            <w:tcW w:w="641" w:type="dxa"/>
          </w:tcPr>
          <w:p w:rsidR="00A019A3" w:rsidRPr="0067101E" w:rsidRDefault="009155B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A019A3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Ф</w:t>
            </w:r>
            <w:r w:rsidR="00862591" w:rsidRPr="0067101E">
              <w:rPr>
                <w:rFonts w:ascii="Times New Roman" w:hAnsi="Times New Roman" w:cs="Times New Roman"/>
                <w:lang w:eastAsia="ar-SA"/>
              </w:rPr>
              <w:t xml:space="preserve">ормирование </w:t>
            </w:r>
            <w:r w:rsidRPr="0067101E">
              <w:rPr>
                <w:rFonts w:ascii="Times New Roman" w:hAnsi="Times New Roman" w:cs="Times New Roman"/>
                <w:lang w:eastAsia="ar-SA"/>
              </w:rPr>
              <w:t>и направление межведо</w:t>
            </w:r>
            <w:r w:rsidRPr="0067101E">
              <w:rPr>
                <w:rFonts w:ascii="Times New Roman" w:hAnsi="Times New Roman" w:cs="Times New Roman"/>
                <w:lang w:eastAsia="ar-SA"/>
              </w:rPr>
              <w:t>м</w:t>
            </w:r>
            <w:r w:rsidRPr="0067101E">
              <w:rPr>
                <w:rFonts w:ascii="Times New Roman" w:hAnsi="Times New Roman" w:cs="Times New Roman"/>
                <w:lang w:eastAsia="ar-SA"/>
              </w:rPr>
              <w:t>ственных запросов</w:t>
            </w:r>
          </w:p>
        </w:tc>
        <w:tc>
          <w:tcPr>
            <w:tcW w:w="2693" w:type="dxa"/>
          </w:tcPr>
          <w:p w:rsidR="00A019A3" w:rsidRPr="0067101E" w:rsidRDefault="00850A54" w:rsidP="00850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запрашиваются докуме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ты путем направления межведомственных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1985" w:type="dxa"/>
          </w:tcPr>
          <w:p w:rsidR="00A019A3" w:rsidRPr="0067101E" w:rsidRDefault="00BE052B" w:rsidP="001439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10 календ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126" w:type="dxa"/>
          </w:tcPr>
          <w:p w:rsidR="00A019A3" w:rsidRPr="0067101E" w:rsidRDefault="00850A54" w:rsidP="00850A5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формирование и направление 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2410" w:type="dxa"/>
          </w:tcPr>
          <w:p w:rsidR="00A019A3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A019A3" w:rsidRPr="0067101E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019A3" w:rsidRPr="0067101E" w:rsidTr="001154C7">
        <w:tc>
          <w:tcPr>
            <w:tcW w:w="14850" w:type="dxa"/>
            <w:gridSpan w:val="8"/>
          </w:tcPr>
          <w:p w:rsidR="00A019A3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  <w:r w:rsidR="00862591" w:rsidRPr="0067101E">
              <w:rPr>
                <w:rFonts w:ascii="Times New Roman" w:hAnsi="Times New Roman" w:cs="Times New Roman"/>
                <w:b/>
              </w:rPr>
              <w:t>. Наименование процедуры</w:t>
            </w:r>
            <w:r w:rsidR="003533BF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ление) заявителю документов</w:t>
            </w:r>
          </w:p>
        </w:tc>
      </w:tr>
      <w:tr w:rsidR="009155B7" w:rsidRPr="0067101E" w:rsidTr="009155B7">
        <w:tc>
          <w:tcPr>
            <w:tcW w:w="675" w:type="dxa"/>
            <w:gridSpan w:val="2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Принятие решения о предоставлении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мун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ципальной услуги или об отказе в ее предо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тавлении и выдача (направление) заяв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телю документов</w:t>
            </w:r>
          </w:p>
        </w:tc>
        <w:tc>
          <w:tcPr>
            <w:tcW w:w="2693" w:type="dxa"/>
          </w:tcPr>
          <w:p w:rsidR="00BE052B" w:rsidRPr="0067101E" w:rsidRDefault="00143946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обеспечивает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ся подгото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ка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, подписание и 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выдача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(направление) заявителю уведомления о возможн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заключения соглаш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 установлении се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витута в границах, пре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ложенных заявителем в представленной им схеме границ сервитута на кадастровом плане террит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рии</w:t>
            </w:r>
            <w:r w:rsidR="00A42FC5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42FC5" w:rsidRPr="0067101E">
              <w:rPr>
                <w:rFonts w:ascii="Times New Roman" w:eastAsia="Times New Roman" w:hAnsi="Times New Roman"/>
                <w:b/>
                <w:lang w:eastAsia="ru-RU"/>
              </w:rPr>
              <w:t>или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подготовка, подписание и выдача (направление) заявителю предложения о заключении соглашения об установлении сервит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 в иных границах с приложением схемы гр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ниц сервитута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на кадас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 xml:space="preserve">ровом плане территории </w:t>
            </w:r>
            <w:r w:rsidR="00862591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или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155B7" w:rsidRPr="0067101E" w:rsidRDefault="009325CD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19 календ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126" w:type="dxa"/>
          </w:tcPr>
          <w:p w:rsidR="009155B7" w:rsidRPr="0067101E" w:rsidRDefault="00143946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номоченный на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подготовку док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ментов</w:t>
            </w:r>
          </w:p>
        </w:tc>
        <w:tc>
          <w:tcPr>
            <w:tcW w:w="2410" w:type="dxa"/>
          </w:tcPr>
          <w:p w:rsidR="009155B7" w:rsidRPr="0067101E" w:rsidRDefault="0067101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ционное и </w:t>
            </w:r>
            <w:r>
              <w:rPr>
                <w:rFonts w:ascii="Times New Roman" w:hAnsi="Times New Roman" w:cs="Times New Roman"/>
              </w:rPr>
              <w:lastRenderedPageBreak/>
              <w:t>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67101E" w:rsidRDefault="00210933" w:rsidP="001A4849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зап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формир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иных документов, нео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ством Росси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7101E" w:rsidRDefault="009A473A" w:rsidP="00614E2F">
            <w:pPr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67101E" w:rsidTr="00614E2F">
        <w:tc>
          <w:tcPr>
            <w:tcW w:w="14993" w:type="dxa"/>
            <w:gridSpan w:val="7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1: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Портал государс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венных 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пальных услуг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67101E" w:rsidRDefault="0067101E" w:rsidP="00AF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67101E" w:rsidRDefault="00AF26C3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A473A" w:rsidRPr="0067101E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67101E">
              <w:rPr>
                <w:rFonts w:ascii="Times New Roman" w:hAnsi="Times New Roman" w:cs="Times New Roman"/>
              </w:rPr>
              <w:t>н</w:t>
            </w:r>
            <w:r w:rsidR="009A473A" w:rsidRPr="0067101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государс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67101E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Перечень приложений: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t>Приложение 1 (форма заявления)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67101E" w:rsidSect="00236B3B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7775FB" w:rsidRPr="0067101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E0846" w:rsidRPr="0067101E" w:rsidRDefault="00EF7145" w:rsidP="004E08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67101E">
        <w:rPr>
          <w:rFonts w:ascii="Times New Roman" w:hAnsi="Times New Roman" w:cs="Times New Roman"/>
        </w:rPr>
        <w:t xml:space="preserve"> </w:t>
      </w:r>
      <w:r w:rsidR="004E0846" w:rsidRPr="0067101E">
        <w:rPr>
          <w:rFonts w:ascii="Times New Roman" w:eastAsia="Times New Roman" w:hAnsi="Times New Roman"/>
          <w:lang w:eastAsia="ar-SA"/>
        </w:rPr>
        <w:t>ФОРМА ЗАЯВЛЕНИЯ</w:t>
      </w:r>
    </w:p>
    <w:p w:rsidR="004E0846" w:rsidRPr="0067101E" w:rsidRDefault="004E0846" w:rsidP="004E0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4E0846" w:rsidRPr="0067101E" w:rsidTr="00614E2F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Всего листов __</w:t>
            </w:r>
          </w:p>
        </w:tc>
      </w:tr>
      <w:tr w:rsidR="004E0846" w:rsidRPr="0067101E" w:rsidTr="00614E2F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1. Заявление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2.1. Регистрационный N 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2.2. количество листов заявления 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2.3. количество прилагаемых документов 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том числе оригиналов ___, копий ___, количество листов в оригиналах ___, копиях 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2.4. подпись __________________________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2.5. дата "__" ____ ____ г., время __ ч., __ мин.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Лично в администрации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Лично в МФЦ </w:t>
            </w:r>
            <w:r w:rsidRPr="0067101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Расписка получена: 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 заявителя)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Направить почтовым отправлением по а</w:t>
            </w:r>
            <w:r w:rsidRPr="0067101E">
              <w:rPr>
                <w:rFonts w:ascii="Times New Roman" w:hAnsi="Times New Roman"/>
              </w:rPr>
              <w:t>д</w:t>
            </w:r>
            <w:r w:rsidRPr="0067101E">
              <w:rPr>
                <w:rFonts w:ascii="Times New Roman" w:hAnsi="Times New Roman"/>
              </w:rPr>
              <w:t>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Не направлять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Заявитель: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Представитель физического лица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имя (полн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отчество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 (полностью):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документ, удостов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кем </w:t>
            </w:r>
            <w:proofErr w:type="gramStart"/>
            <w:r w:rsidRPr="0067101E">
              <w:rPr>
                <w:rFonts w:ascii="Times New Roman" w:hAnsi="Times New Roman"/>
              </w:rPr>
              <w:t>выдан</w:t>
            </w:r>
            <w:proofErr w:type="gramEnd"/>
            <w:r w:rsidRPr="0067101E">
              <w:rPr>
                <w:rFonts w:ascii="Times New Roman" w:hAnsi="Times New Roman"/>
              </w:rPr>
              <w:t>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"__" ___ ___ </w:t>
            </w:r>
            <w:proofErr w:type="gramStart"/>
            <w:r w:rsidRPr="0067101E">
              <w:rPr>
                <w:rFonts w:ascii="Times New Roman" w:hAnsi="Times New Roman"/>
              </w:rPr>
              <w:t>г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по</w:t>
            </w:r>
            <w:r w:rsidRPr="0067101E">
              <w:rPr>
                <w:rFonts w:ascii="Times New Roman" w:hAnsi="Times New Roman"/>
              </w:rPr>
              <w:t>ч</w:t>
            </w:r>
            <w:r w:rsidRPr="0067101E">
              <w:rPr>
                <w:rFonts w:ascii="Times New Roman" w:hAnsi="Times New Roman"/>
              </w:rPr>
              <w:t>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юридическое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полное н</w:t>
            </w:r>
            <w:r w:rsidRPr="0067101E">
              <w:rPr>
                <w:rFonts w:ascii="Times New Roman" w:hAnsi="Times New Roman"/>
              </w:rPr>
              <w:t>а</w:t>
            </w:r>
            <w:r w:rsidRPr="0067101E">
              <w:rPr>
                <w:rFonts w:ascii="Times New Roman" w:hAnsi="Times New Roman"/>
              </w:rPr>
              <w:t>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ИНН: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 регистрации: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"__" ____ ____ </w:t>
            </w:r>
            <w:proofErr w:type="gramStart"/>
            <w:r w:rsidRPr="0067101E">
              <w:rPr>
                <w:rFonts w:ascii="Times New Roman" w:hAnsi="Times New Roman"/>
              </w:rPr>
              <w:t>г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по</w:t>
            </w:r>
            <w:r w:rsidRPr="0067101E">
              <w:rPr>
                <w:rFonts w:ascii="Times New Roman" w:hAnsi="Times New Roman"/>
              </w:rPr>
              <w:t>ч</w:t>
            </w:r>
            <w:r w:rsidRPr="0067101E">
              <w:rPr>
                <w:rFonts w:ascii="Times New Roman" w:hAnsi="Times New Roman"/>
              </w:rPr>
              <w:t>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_________ 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"__" ___________ ____ </w:t>
            </w:r>
            <w:proofErr w:type="gramStart"/>
            <w:r w:rsidRPr="0067101E">
              <w:rPr>
                <w:rFonts w:ascii="Times New Roman" w:hAnsi="Times New Roman"/>
              </w:rPr>
              <w:t>г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0846" w:rsidRPr="0067101E" w:rsidRDefault="004E0846" w:rsidP="004E0846">
      <w:pPr>
        <w:autoSpaceDE w:val="0"/>
        <w:autoSpaceDN w:val="0"/>
        <w:adjustRightInd w:val="0"/>
        <w:jc w:val="both"/>
      </w:pPr>
    </w:p>
    <w:p w:rsidR="00EF7145" w:rsidRPr="0067101E" w:rsidRDefault="00EF7145" w:rsidP="00DF72FE">
      <w:pPr>
        <w:jc w:val="both"/>
        <w:rPr>
          <w:rFonts w:ascii="Times New Roman" w:hAnsi="Times New Roman" w:cs="Times New Roman"/>
        </w:rPr>
      </w:pPr>
    </w:p>
    <w:p w:rsidR="00CF14D8" w:rsidRPr="0067101E" w:rsidRDefault="00CF14D8" w:rsidP="0067101E">
      <w:pPr>
        <w:rPr>
          <w:rFonts w:ascii="Times New Roman" w:hAnsi="Times New Roman" w:cs="Times New Roman"/>
        </w:rPr>
      </w:pPr>
    </w:p>
    <w:sectPr w:rsidR="00CF14D8" w:rsidRPr="0067101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3B" w:rsidRDefault="00236B3B" w:rsidP="0067101E">
      <w:pPr>
        <w:spacing w:after="0" w:line="240" w:lineRule="auto"/>
      </w:pPr>
      <w:r>
        <w:separator/>
      </w:r>
    </w:p>
  </w:endnote>
  <w:endnote w:type="continuationSeparator" w:id="0">
    <w:p w:rsidR="00236B3B" w:rsidRDefault="00236B3B" w:rsidP="0067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3B" w:rsidRDefault="00236B3B" w:rsidP="0067101E">
      <w:pPr>
        <w:spacing w:after="0" w:line="240" w:lineRule="auto"/>
      </w:pPr>
      <w:r>
        <w:separator/>
      </w:r>
    </w:p>
  </w:footnote>
  <w:footnote w:type="continuationSeparator" w:id="0">
    <w:p w:rsidR="00236B3B" w:rsidRDefault="00236B3B" w:rsidP="00671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3FFA"/>
    <w:rsid w:val="00083A57"/>
    <w:rsid w:val="000858A5"/>
    <w:rsid w:val="000866DD"/>
    <w:rsid w:val="000A11EE"/>
    <w:rsid w:val="000A723F"/>
    <w:rsid w:val="000B40A5"/>
    <w:rsid w:val="000C3183"/>
    <w:rsid w:val="000F4A0D"/>
    <w:rsid w:val="001154C7"/>
    <w:rsid w:val="001211CA"/>
    <w:rsid w:val="00140BA2"/>
    <w:rsid w:val="001412EF"/>
    <w:rsid w:val="00143098"/>
    <w:rsid w:val="00143946"/>
    <w:rsid w:val="00182472"/>
    <w:rsid w:val="00190D59"/>
    <w:rsid w:val="001A4849"/>
    <w:rsid w:val="001A712D"/>
    <w:rsid w:val="001D1545"/>
    <w:rsid w:val="00210933"/>
    <w:rsid w:val="00232994"/>
    <w:rsid w:val="00236B3B"/>
    <w:rsid w:val="00241CAD"/>
    <w:rsid w:val="00243F3E"/>
    <w:rsid w:val="00246D39"/>
    <w:rsid w:val="002516BF"/>
    <w:rsid w:val="002648C8"/>
    <w:rsid w:val="0027124F"/>
    <w:rsid w:val="00274B39"/>
    <w:rsid w:val="00292C94"/>
    <w:rsid w:val="002964A7"/>
    <w:rsid w:val="002A53CC"/>
    <w:rsid w:val="002B27D1"/>
    <w:rsid w:val="002B4395"/>
    <w:rsid w:val="002C5AC4"/>
    <w:rsid w:val="002F20CD"/>
    <w:rsid w:val="002F25A2"/>
    <w:rsid w:val="00343504"/>
    <w:rsid w:val="003517E9"/>
    <w:rsid w:val="003533BF"/>
    <w:rsid w:val="003579F2"/>
    <w:rsid w:val="00365AD0"/>
    <w:rsid w:val="0037455A"/>
    <w:rsid w:val="003760D0"/>
    <w:rsid w:val="003A32DA"/>
    <w:rsid w:val="003C5387"/>
    <w:rsid w:val="003E57F1"/>
    <w:rsid w:val="003F4C77"/>
    <w:rsid w:val="0040302A"/>
    <w:rsid w:val="00455841"/>
    <w:rsid w:val="00457B7F"/>
    <w:rsid w:val="00465C77"/>
    <w:rsid w:val="004850E1"/>
    <w:rsid w:val="004931EC"/>
    <w:rsid w:val="004938F5"/>
    <w:rsid w:val="004938FE"/>
    <w:rsid w:val="004A5859"/>
    <w:rsid w:val="004D077D"/>
    <w:rsid w:val="004E0846"/>
    <w:rsid w:val="004E463C"/>
    <w:rsid w:val="004E7B41"/>
    <w:rsid w:val="004E7CAF"/>
    <w:rsid w:val="004F0E62"/>
    <w:rsid w:val="004F2A4B"/>
    <w:rsid w:val="004F6CAD"/>
    <w:rsid w:val="00505D72"/>
    <w:rsid w:val="005079CF"/>
    <w:rsid w:val="00513356"/>
    <w:rsid w:val="00527D7E"/>
    <w:rsid w:val="00530FBF"/>
    <w:rsid w:val="00572E1A"/>
    <w:rsid w:val="005A1D24"/>
    <w:rsid w:val="005B0D02"/>
    <w:rsid w:val="005B1D04"/>
    <w:rsid w:val="00614E2F"/>
    <w:rsid w:val="00621F36"/>
    <w:rsid w:val="0063018A"/>
    <w:rsid w:val="00646B5F"/>
    <w:rsid w:val="00655F67"/>
    <w:rsid w:val="0067101E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76D5"/>
    <w:rsid w:val="00733AA2"/>
    <w:rsid w:val="00750C15"/>
    <w:rsid w:val="007529A1"/>
    <w:rsid w:val="00760F43"/>
    <w:rsid w:val="00764D65"/>
    <w:rsid w:val="007775FB"/>
    <w:rsid w:val="007E5ADD"/>
    <w:rsid w:val="007E5B50"/>
    <w:rsid w:val="00802AB7"/>
    <w:rsid w:val="008108C6"/>
    <w:rsid w:val="008202EC"/>
    <w:rsid w:val="0084228F"/>
    <w:rsid w:val="00843A61"/>
    <w:rsid w:val="00850A54"/>
    <w:rsid w:val="00862591"/>
    <w:rsid w:val="008629F4"/>
    <w:rsid w:val="00883DB0"/>
    <w:rsid w:val="008A42F0"/>
    <w:rsid w:val="008A60E5"/>
    <w:rsid w:val="008D4067"/>
    <w:rsid w:val="0090744B"/>
    <w:rsid w:val="009155B7"/>
    <w:rsid w:val="009325CD"/>
    <w:rsid w:val="0094413D"/>
    <w:rsid w:val="00944361"/>
    <w:rsid w:val="009477FB"/>
    <w:rsid w:val="0097416D"/>
    <w:rsid w:val="009A473A"/>
    <w:rsid w:val="009F148E"/>
    <w:rsid w:val="00A019A3"/>
    <w:rsid w:val="00A0710F"/>
    <w:rsid w:val="00A17B13"/>
    <w:rsid w:val="00A20703"/>
    <w:rsid w:val="00A27C89"/>
    <w:rsid w:val="00A42FC5"/>
    <w:rsid w:val="00A51163"/>
    <w:rsid w:val="00A56B77"/>
    <w:rsid w:val="00A71E89"/>
    <w:rsid w:val="00A83063"/>
    <w:rsid w:val="00A83585"/>
    <w:rsid w:val="00A87EF7"/>
    <w:rsid w:val="00AD04CE"/>
    <w:rsid w:val="00AD2D74"/>
    <w:rsid w:val="00AD5100"/>
    <w:rsid w:val="00AF1F2A"/>
    <w:rsid w:val="00AF26C3"/>
    <w:rsid w:val="00AF7671"/>
    <w:rsid w:val="00B3438E"/>
    <w:rsid w:val="00B355E1"/>
    <w:rsid w:val="00B421BB"/>
    <w:rsid w:val="00B44EC0"/>
    <w:rsid w:val="00B52FE7"/>
    <w:rsid w:val="00B6741C"/>
    <w:rsid w:val="00B75A65"/>
    <w:rsid w:val="00B80E9E"/>
    <w:rsid w:val="00B8471B"/>
    <w:rsid w:val="00B9493C"/>
    <w:rsid w:val="00BA1F97"/>
    <w:rsid w:val="00BD28FA"/>
    <w:rsid w:val="00BE052B"/>
    <w:rsid w:val="00BF7F66"/>
    <w:rsid w:val="00C60D4B"/>
    <w:rsid w:val="00C95E22"/>
    <w:rsid w:val="00CE4E95"/>
    <w:rsid w:val="00CE7D16"/>
    <w:rsid w:val="00CF14D8"/>
    <w:rsid w:val="00CF47DF"/>
    <w:rsid w:val="00D04BFE"/>
    <w:rsid w:val="00D06EFC"/>
    <w:rsid w:val="00D13CA5"/>
    <w:rsid w:val="00D20A61"/>
    <w:rsid w:val="00D31907"/>
    <w:rsid w:val="00D4053D"/>
    <w:rsid w:val="00D62F0A"/>
    <w:rsid w:val="00DC4552"/>
    <w:rsid w:val="00DF5F14"/>
    <w:rsid w:val="00DF71B7"/>
    <w:rsid w:val="00DF72FE"/>
    <w:rsid w:val="00E115FD"/>
    <w:rsid w:val="00E329C6"/>
    <w:rsid w:val="00E3767E"/>
    <w:rsid w:val="00E57E28"/>
    <w:rsid w:val="00E6585D"/>
    <w:rsid w:val="00E677ED"/>
    <w:rsid w:val="00E715B0"/>
    <w:rsid w:val="00E85938"/>
    <w:rsid w:val="00EC062C"/>
    <w:rsid w:val="00EC3244"/>
    <w:rsid w:val="00EF7145"/>
    <w:rsid w:val="00F33C30"/>
    <w:rsid w:val="00F36DBC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A225-6068-4158-9397-11651985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22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70</cp:revision>
  <cp:lastPrinted>2016-11-30T09:12:00Z</cp:lastPrinted>
  <dcterms:created xsi:type="dcterms:W3CDTF">2015-09-01T14:06:00Z</dcterms:created>
  <dcterms:modified xsi:type="dcterms:W3CDTF">2016-12-03T16:56:00Z</dcterms:modified>
</cp:coreProperties>
</file>