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EE" w:rsidRDefault="00F534EE" w:rsidP="00F53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CA4F3F" wp14:editId="174ED8CA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B4" w:rsidRPr="00F534EE" w:rsidRDefault="00F20460" w:rsidP="00F534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EE">
        <w:rPr>
          <w:rFonts w:ascii="Times New Roman" w:hAnsi="Times New Roman" w:cs="Times New Roman"/>
          <w:b/>
          <w:sz w:val="28"/>
          <w:szCs w:val="28"/>
        </w:rPr>
        <w:t>В Кадастровой палате пройдет лекция для воронежских кадастровых инженеров</w:t>
      </w:r>
    </w:p>
    <w:p w:rsidR="00702AC3" w:rsidRDefault="00702AC3" w:rsidP="00F53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2AC3" w:rsidRDefault="00F20460" w:rsidP="00F53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декабря 2022 года в 10:00 Кадастровая палата Воронежской области </w:t>
      </w:r>
      <w:proofErr w:type="gramStart"/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проведет лекцию</w:t>
      </w:r>
      <w:proofErr w:type="gramEnd"/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кадастровых инженеров и иных заинтересованных лиц. Встреча состоится в конференц-зале организации по адресу: г. Воронеж, ул. Генерала </w:t>
      </w:r>
      <w:proofErr w:type="spellStart"/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Лизюкова</w:t>
      </w:r>
      <w:proofErr w:type="spellEnd"/>
      <w:r w:rsidRPr="00702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д. 2 (4 этаж).</w:t>
      </w:r>
    </w:p>
    <w:p w:rsidR="00F20460" w:rsidRPr="00702AC3" w:rsidRDefault="00227F47" w:rsidP="00F53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</w:t>
      </w:r>
      <w:r w:rsidR="00F20460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региональной</w:t>
      </w: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Кадастровой палаты расскажут </w:t>
      </w:r>
      <w:r w:rsidR="00F20460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ошибках в Едином государственном реестре недвижимости (ЕГРН), порядке и способах их исправления. </w:t>
      </w: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лекции пояснят применение норм законодательства </w:t>
      </w:r>
      <w:r w:rsidR="00702AC3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порядок предоставления сведений из ЕГРН.</w:t>
      </w: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460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на лекции озвучат основные ошибки при подготовке актов обследования, межевых и технических</w:t>
      </w:r>
      <w:r w:rsid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планов.</w:t>
      </w:r>
      <w:r w:rsidR="00F20460"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2AC3" w:rsidRDefault="00F20460" w:rsidP="00F53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Интересующие вопросы, а также предложения по тематике лекций и семинаров можно направить по адресу электронной почты: </w:t>
      </w:r>
      <w:hyperlink r:id="rId6" w:history="1">
        <w:r w:rsidRPr="00702A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oovk@36.kadastr.ru</w:t>
        </w:r>
      </w:hyperlink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0460" w:rsidRPr="00702AC3" w:rsidRDefault="00F20460" w:rsidP="00F53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подробную информацию по вопросам организации лекции можно узнать по телефону: 8 (473) 327-18-92 (</w:t>
      </w:r>
      <w:proofErr w:type="gramStart"/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добавочный</w:t>
      </w:r>
      <w:proofErr w:type="gramEnd"/>
      <w:r w:rsidRPr="0070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2120 или 2328),  по вопросам оплаты: 8 (473) 327-18-92 (добавочный 2306).</w:t>
      </w:r>
    </w:p>
    <w:p w:rsidR="00F20460" w:rsidRDefault="00F20460"/>
    <w:p w:rsidR="00F534EE" w:rsidRPr="00EF454B" w:rsidRDefault="00F534EE" w:rsidP="00F534E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F534EE" w:rsidRDefault="00F534EE" w:rsidP="00F534E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F534EE" w:rsidRPr="0014706C" w:rsidRDefault="00F534EE" w:rsidP="00F534E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F534EE" w:rsidRDefault="00215C6C" w:rsidP="00F534EE">
      <w:pPr>
        <w:spacing w:after="0" w:line="240" w:lineRule="auto"/>
        <w:jc w:val="both"/>
      </w:pPr>
      <w:hyperlink r:id="rId7" w:history="1">
        <w:r w:rsidR="00F534EE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534EE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534EE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534EE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34EE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534EE" w:rsidRDefault="00215C6C" w:rsidP="00F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534EE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534EE" w:rsidRPr="00A2434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534EE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534EE" w:rsidRPr="00A243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34EE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534EE" w:rsidRPr="00A2434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F534EE" w:rsidRPr="00EF454B" w:rsidRDefault="00F534EE" w:rsidP="00F5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F534EE" w:rsidRDefault="00F534EE">
      <w:bookmarkStart w:id="0" w:name="_GoBack"/>
      <w:bookmarkEnd w:id="0"/>
    </w:p>
    <w:sectPr w:rsidR="00F5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60"/>
    <w:rsid w:val="002158E8"/>
    <w:rsid w:val="00215C6C"/>
    <w:rsid w:val="00227F47"/>
    <w:rsid w:val="00702AC3"/>
    <w:rsid w:val="00D554B4"/>
    <w:rsid w:val="00F20460"/>
    <w:rsid w:val="00F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3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3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vk@36.kada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2022-12-02T07:46:00Z</dcterms:created>
  <dcterms:modified xsi:type="dcterms:W3CDTF">2022-12-02T12:06:00Z</dcterms:modified>
</cp:coreProperties>
</file>