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2D" w:rsidRPr="0019652D" w:rsidRDefault="0019652D" w:rsidP="0019652D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65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графике работы клиентских служб ПФР в Воронежской области в мае</w:t>
      </w:r>
    </w:p>
    <w:p w:rsidR="0019652D" w:rsidRPr="0019652D" w:rsidRDefault="0019652D" w:rsidP="0019652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Клиентские службы ОПФР по Воронежской области продолжат работать в праздничные и выходные дни мая, чтобы принимать обращения семей за новым пособием на детей от 8 до 17 лет.</w:t>
      </w:r>
    </w:p>
    <w:p w:rsidR="0019652D" w:rsidRPr="0019652D" w:rsidRDefault="0019652D" w:rsidP="0019652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 1 по 3 мая</w:t>
      </w:r>
      <w:r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196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 7 по 10 мая</w:t>
      </w:r>
      <w:r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клиентские службы ОПФР работают </w:t>
      </w:r>
      <w:r w:rsidRPr="00196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 специальному графику</w:t>
      </w:r>
      <w:r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ведут приём по оформлению новой выплаты – пособия для малообеспеченных семей на детей от 8 до 17 лет. Сопровождать работу клиентских служб будут операторы информационно-справочной службы Отделения </w:t>
      </w:r>
      <w:r w:rsidRPr="0019652D">
        <w:rPr>
          <w:rFonts w:ascii="Times New Roman" w:eastAsia="Times New Roman" w:hAnsi="Times New Roman" w:cs="Times New Roman"/>
          <w:b/>
          <w:bCs/>
          <w:color w:val="6610F2"/>
          <w:sz w:val="24"/>
          <w:szCs w:val="24"/>
          <w:u w:val="single"/>
          <w:lang w:eastAsia="ru-RU"/>
        </w:rPr>
        <w:t>8-800-600-0346</w:t>
      </w:r>
      <w:r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окажут семьям информационную поддержку по вопросам оформления пособия и проведут необходимые консультации.</w:t>
      </w:r>
    </w:p>
    <w:p w:rsidR="0019652D" w:rsidRPr="0019652D" w:rsidRDefault="0019652D" w:rsidP="0019652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предстоящие майские праздники обратиться по новой выплате в клиентские службы ПФР, расположенные на территории г. Воронежа, можно будет с 9:00 до 18:00 часов, в клиентские службы, расположенные в с. Верхний Мамон, с. Верхняя </w:t>
      </w:r>
      <w:proofErr w:type="spellStart"/>
      <w:r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Хава</w:t>
      </w:r>
      <w:proofErr w:type="spellEnd"/>
      <w:r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Воробьевка, с. Каширское, с. Нижнедевицк, с. Новая Усмань,  с. Петропавловка, с. Репьевка и с. Терновка - с 8:00 до 16:00 часов</w:t>
      </w:r>
      <w:proofErr w:type="gramEnd"/>
      <w:r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остальные клиентские службы области - с 8:00 до 17:00 часов.</w:t>
      </w:r>
    </w:p>
    <w:p w:rsidR="0019652D" w:rsidRPr="0019652D" w:rsidRDefault="0019652D" w:rsidP="0019652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на детей от 8 до 17 лет рассчитано на малообеспеченные семьи. Выплаты назначаются по итогам комплексной оценки нуждаемости: семьям, где среднедушевой доход меньше прожиточного минимума на человека, родители имеют заработок или объективные причины его отсутствия, а имущество семьи отвечает установленным требованиям.</w:t>
      </w:r>
    </w:p>
    <w:p w:rsidR="0019652D" w:rsidRPr="0019652D" w:rsidRDefault="0019652D" w:rsidP="0019652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С подробной информацией о новом пособии можно ознакомиться в </w:t>
      </w:r>
      <w:hyperlink r:id="rId5" w:history="1">
        <w:r w:rsidRPr="0019652D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специальном разделе</w:t>
        </w:r>
      </w:hyperlink>
      <w:r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52D" w:rsidRPr="0019652D" w:rsidRDefault="0019652D" w:rsidP="0019652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в России постепенно выстраивается целостная система поддержки малообеспеченных семей с детьми. Действуют выплаты для беременных женщин, вставших на учет в ранние сроки, выплаты на детей до 3 лет, детей от 3 до 8 лет. Теперь такую помощь смогут получать и семьи, в которых растут дети от 8 до 17 лет.</w:t>
      </w:r>
    </w:p>
    <w:p w:rsidR="005642EF" w:rsidRDefault="0019652D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2D"/>
    <w:rsid w:val="000562B3"/>
    <w:rsid w:val="0019652D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01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08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fr.gov.ru/grazhdanam/8_to_17_ye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2022-04-29T07:52:00Z</dcterms:created>
  <dcterms:modified xsi:type="dcterms:W3CDTF">2022-04-29T07:56:00Z</dcterms:modified>
</cp:coreProperties>
</file>