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F5" w:rsidRPr="00A236F5" w:rsidRDefault="00A236F5" w:rsidP="00A236F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236F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Оформить единовременное пособие при рождении ребенка можно через «</w:t>
      </w:r>
      <w:proofErr w:type="spellStart"/>
      <w:r w:rsidRPr="00A236F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Госуслуги</w:t>
      </w:r>
      <w:proofErr w:type="spellEnd"/>
      <w:r w:rsidRPr="00A236F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A236F5" w:rsidRPr="00A236F5" w:rsidRDefault="00A236F5" w:rsidP="00A236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A236F5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Пенсионный фонд и </w:t>
      </w:r>
      <w:proofErr w:type="spellStart"/>
      <w:r w:rsidRPr="00A236F5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Минцифры</w:t>
      </w:r>
      <w:proofErr w:type="spellEnd"/>
      <w:r w:rsidRPr="00A23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запустили на портале </w:t>
      </w:r>
      <w:proofErr w:type="spellStart"/>
      <w:r w:rsidRPr="00A236F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</w:t>
      </w:r>
      <w:proofErr w:type="spellEnd"/>
      <w:r w:rsidRPr="00A23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новый сервис, </w:t>
      </w:r>
      <w:bookmarkEnd w:id="0"/>
      <w:r w:rsidRPr="00A236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позволяющий оформить единовременное пособие при рождении ребенка. Получить такую меру поддержки может родитель либо опекун ребенка. Для этого необходимо подать заявление в Пенсионный фонд, что теперь можно сделать дистанционно через личный кабинет на «</w:t>
      </w:r>
      <w:proofErr w:type="spellStart"/>
      <w:r w:rsidRPr="00A236F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Госуслугах</w:t>
      </w:r>
      <w:proofErr w:type="spellEnd"/>
      <w:r w:rsidRPr="00A236F5">
        <w:rPr>
          <w:rFonts w:ascii="Times New Roman" w:eastAsia="Times New Roman" w:hAnsi="Times New Roman" w:cs="Times New Roman"/>
          <w:sz w:val="26"/>
          <w:szCs w:val="26"/>
          <w:lang w:eastAsia="ru-RU"/>
        </w:rPr>
        <w:t>». Основное условие – получатель выплаты должен быть неработающим. При этом он может учиться на очном отделении в вузе или колледже.</w:t>
      </w:r>
    </w:p>
    <w:p w:rsidR="00A236F5" w:rsidRPr="00A236F5" w:rsidRDefault="00A236F5" w:rsidP="00A236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6F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единовременного пособия сегодня составляет 20 472,77 руб. Если в районе проживания семьи установлен повышающий коэффициент, он также увеличивает и размер пособия.</w:t>
      </w:r>
    </w:p>
    <w:p w:rsidR="00A236F5" w:rsidRPr="00A236F5" w:rsidRDefault="00A236F5" w:rsidP="00A236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6F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на единовременную выплату подается в течение 6 месяцев со дня рождения ребенка. Если каких-то сведений для назначения пособия не хватает, их нужно будет представить в территориальное отделение ПФР. Уведомление об этом придет в личный кабинет.</w:t>
      </w:r>
    </w:p>
    <w:p w:rsidR="00A236F5" w:rsidRPr="00A236F5" w:rsidRDefault="00A236F5" w:rsidP="00A236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6F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может быть, например, документ о рождении, если он выдан за пределами России, решение суда об усыновлении или сведения о совместном проживании ребенка с одним из родителей (если брак между родителями ребенка расторгнут).</w:t>
      </w:r>
    </w:p>
    <w:p w:rsidR="00A236F5" w:rsidRPr="00A236F5" w:rsidRDefault="00A236F5" w:rsidP="00A236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6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 положительном решении пособие можно получить на карту или через отделение почты, которое было указано при подаче заявления.</w:t>
      </w:r>
    </w:p>
    <w:p w:rsidR="005642EF" w:rsidRDefault="00A236F5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F5"/>
    <w:rsid w:val="000562B3"/>
    <w:rsid w:val="007675CA"/>
    <w:rsid w:val="00A2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2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22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2022-11-03T11:13:00Z</dcterms:created>
  <dcterms:modified xsi:type="dcterms:W3CDTF">2022-11-03T11:14:00Z</dcterms:modified>
</cp:coreProperties>
</file>